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DE7F" w14:textId="77777777" w:rsidR="00DC20AE" w:rsidRDefault="00DC20AE" w:rsidP="00DC20AE">
      <w:pPr>
        <w:pStyle w:val="BodyText"/>
        <w:spacing w:before="37"/>
        <w:ind w:left="0" w:right="147"/>
        <w:jc w:val="both"/>
        <w:rPr>
          <w:rFonts w:ascii="Times New Roman"/>
          <w:color w:val="7F0000"/>
          <w:sz w:val="16"/>
        </w:rPr>
      </w:pPr>
    </w:p>
    <w:p w14:paraId="086C7DEA" w14:textId="77777777" w:rsidR="00DC20AE" w:rsidRDefault="00DC20AE" w:rsidP="00DC20AE">
      <w:pPr>
        <w:pStyle w:val="BodyText"/>
        <w:spacing w:before="37"/>
        <w:ind w:left="0" w:right="147"/>
        <w:jc w:val="both"/>
        <w:rPr>
          <w:rFonts w:ascii="Times New Roman"/>
          <w:color w:val="7F0000"/>
          <w:sz w:val="16"/>
        </w:rPr>
      </w:pPr>
    </w:p>
    <w:p w14:paraId="0C5070FB" w14:textId="77777777" w:rsidR="00DC20AE" w:rsidRDefault="00DC20AE" w:rsidP="00DC20AE">
      <w:pPr>
        <w:pStyle w:val="BodyText"/>
        <w:spacing w:before="37"/>
        <w:ind w:left="0" w:right="147"/>
        <w:jc w:val="both"/>
        <w:rPr>
          <w:rFonts w:ascii="Times New Roman"/>
          <w:color w:val="7F0000"/>
          <w:sz w:val="16"/>
        </w:rPr>
      </w:pPr>
    </w:p>
    <w:p w14:paraId="0244CAF8" w14:textId="77777777" w:rsidR="00DC20AE" w:rsidRPr="00977E2F" w:rsidRDefault="00DC20AE" w:rsidP="00DC20AE">
      <w:pPr>
        <w:spacing w:before="1"/>
        <w:ind w:left="11"/>
        <w:rPr>
          <w:rFonts w:ascii="Times New Roman"/>
          <w:b/>
          <w:sz w:val="16"/>
        </w:rPr>
      </w:pPr>
      <w:r w:rsidRPr="00977E2F">
        <w:rPr>
          <w:rFonts w:ascii="Times New Roman"/>
          <w:b/>
          <w:color w:val="920527"/>
          <w:sz w:val="16"/>
        </w:rPr>
        <w:t>ABU DHABI INTERNATIONAL COMPETITION FOR COMPOSITION (ADICC)</w:t>
      </w:r>
    </w:p>
    <w:p w14:paraId="242B2DD0" w14:textId="77777777" w:rsidR="00DC20AE" w:rsidRPr="00977E2F" w:rsidRDefault="00DC20AE" w:rsidP="00DC20AE">
      <w:pPr>
        <w:pStyle w:val="Title"/>
      </w:pPr>
      <w:r w:rsidRPr="00977E2F">
        <w:rPr>
          <w:color w:val="920527"/>
        </w:rPr>
        <w:t>2025:</w:t>
      </w:r>
      <w:r w:rsidRPr="00977E2F">
        <w:rPr>
          <w:color w:val="920527"/>
          <w:spacing w:val="-6"/>
        </w:rPr>
        <w:t xml:space="preserve"> </w:t>
      </w:r>
      <w:r w:rsidRPr="00977E2F">
        <w:rPr>
          <w:color w:val="920527"/>
          <w:spacing w:val="-2"/>
        </w:rPr>
        <w:t>RULES</w:t>
      </w:r>
    </w:p>
    <w:p w14:paraId="2789545E" w14:textId="77777777" w:rsidR="00DC20AE" w:rsidRDefault="00DC20AE" w:rsidP="00DC20AE">
      <w:pPr>
        <w:pStyle w:val="BodyText"/>
        <w:spacing w:before="226"/>
        <w:ind w:right="145" w:hanging="567"/>
        <w:jc w:val="both"/>
      </w:pPr>
      <w:r>
        <w:rPr>
          <w:rFonts w:ascii="Times New Roman"/>
          <w:color w:val="7F0000"/>
          <w:sz w:val="16"/>
        </w:rPr>
        <w:t>Article1</w:t>
      </w:r>
      <w:r>
        <w:rPr>
          <w:rFonts w:ascii="Times New Roman"/>
          <w:color w:val="7F0000"/>
          <w:spacing w:val="80"/>
          <w:sz w:val="16"/>
        </w:rPr>
        <w:t xml:space="preserve"> </w:t>
      </w:r>
      <w:r>
        <w:t>the Abu Dhabi International competition for composition is holding a competition,</w:t>
      </w:r>
      <w:r>
        <w:rPr>
          <w:spacing w:val="20"/>
        </w:rPr>
        <w:t xml:space="preserve"> </w:t>
      </w:r>
      <w:r>
        <w:t>which will take place in the month of December 2025. The purpose of this competition is to select the contemporary works that will be performed in the Abu Dhabi Festival in 2026.</w:t>
      </w:r>
    </w:p>
    <w:p w14:paraId="5A764F6C" w14:textId="77777777" w:rsidR="00DC20AE" w:rsidRDefault="00DC20AE" w:rsidP="00DC20AE">
      <w:pPr>
        <w:pStyle w:val="BodyText"/>
        <w:spacing w:before="2"/>
        <w:ind w:left="0"/>
      </w:pPr>
    </w:p>
    <w:p w14:paraId="07D1C1B2" w14:textId="77777777" w:rsidR="00DC20AE" w:rsidRDefault="00DC20AE" w:rsidP="00DC20AE">
      <w:pPr>
        <w:pStyle w:val="Heading1"/>
      </w:pPr>
      <w:r>
        <w:rPr>
          <w:color w:val="920527"/>
          <w:spacing w:val="-2"/>
        </w:rPr>
        <w:t>TIMETABLE</w:t>
      </w:r>
    </w:p>
    <w:p w14:paraId="15008CE1" w14:textId="77777777" w:rsidR="00DC20AE" w:rsidRDefault="00DC20AE" w:rsidP="00DC20AE">
      <w:pPr>
        <w:pStyle w:val="BodyText"/>
        <w:tabs>
          <w:tab w:val="left" w:pos="578"/>
          <w:tab w:val="left" w:pos="2848"/>
        </w:tabs>
        <w:spacing w:before="230" w:line="229" w:lineRule="exact"/>
        <w:ind w:left="11"/>
      </w:pPr>
      <w:r>
        <w:rPr>
          <w:rFonts w:ascii="Times New Roman"/>
          <w:color w:val="7F0000"/>
          <w:spacing w:val="-4"/>
          <w:sz w:val="16"/>
        </w:rPr>
        <w:t>Article 2</w:t>
      </w:r>
      <w:r>
        <w:rPr>
          <w:rFonts w:ascii="Times New Roman"/>
          <w:color w:val="7F0000"/>
          <w:sz w:val="16"/>
        </w:rPr>
        <w:tab/>
      </w:r>
      <w:r>
        <w:t>15</w:t>
      </w:r>
      <w:r>
        <w:rPr>
          <w:spacing w:val="-6"/>
        </w:rPr>
        <w:t xml:space="preserve"> </w:t>
      </w:r>
      <w:r>
        <w:t>September</w:t>
      </w:r>
      <w:r>
        <w:rPr>
          <w:spacing w:val="-5"/>
        </w:rPr>
        <w:t xml:space="preserve"> </w:t>
      </w:r>
      <w:r>
        <w:rPr>
          <w:spacing w:val="-4"/>
        </w:rPr>
        <w:t>2025</w:t>
      </w:r>
      <w:r>
        <w:tab/>
        <w:t>deadline</w:t>
      </w:r>
      <w:r>
        <w:rPr>
          <w:spacing w:val="-7"/>
        </w:rPr>
        <w:t xml:space="preserve"> </w:t>
      </w:r>
      <w:r>
        <w:t>for</w:t>
      </w:r>
      <w:r>
        <w:rPr>
          <w:spacing w:val="-5"/>
        </w:rPr>
        <w:t xml:space="preserve"> </w:t>
      </w:r>
      <w:r>
        <w:t>sending</w:t>
      </w:r>
      <w:r>
        <w:rPr>
          <w:spacing w:val="-6"/>
        </w:rPr>
        <w:t xml:space="preserve"> </w:t>
      </w:r>
      <w:r>
        <w:rPr>
          <w:spacing w:val="-2"/>
        </w:rPr>
        <w:t>applications</w:t>
      </w:r>
    </w:p>
    <w:p w14:paraId="51294497" w14:textId="77777777" w:rsidR="00DC20AE" w:rsidRDefault="00DC20AE" w:rsidP="00DC20AE">
      <w:pPr>
        <w:pStyle w:val="BodyText"/>
        <w:tabs>
          <w:tab w:val="left" w:pos="2848"/>
        </w:tabs>
        <w:spacing w:line="229" w:lineRule="exact"/>
      </w:pPr>
      <w:r>
        <w:t>15&gt;</w:t>
      </w:r>
      <w:r>
        <w:rPr>
          <w:spacing w:val="-3"/>
        </w:rPr>
        <w:t xml:space="preserve"> </w:t>
      </w:r>
      <w:r>
        <w:t>20</w:t>
      </w:r>
      <w:r>
        <w:rPr>
          <w:spacing w:val="-4"/>
        </w:rPr>
        <w:t xml:space="preserve"> </w:t>
      </w:r>
      <w:r>
        <w:t>October</w:t>
      </w:r>
      <w:r>
        <w:rPr>
          <w:spacing w:val="-3"/>
        </w:rPr>
        <w:t xml:space="preserve"> </w:t>
      </w:r>
      <w:r>
        <w:rPr>
          <w:spacing w:val="-4"/>
        </w:rPr>
        <w:t>2025</w:t>
      </w:r>
      <w:r>
        <w:tab/>
        <w:t>examination</w:t>
      </w:r>
      <w:r>
        <w:rPr>
          <w:spacing w:val="-6"/>
        </w:rPr>
        <w:t xml:space="preserve"> </w:t>
      </w:r>
      <w:r>
        <w:t>of</w:t>
      </w:r>
      <w:r>
        <w:rPr>
          <w:spacing w:val="-5"/>
        </w:rPr>
        <w:t xml:space="preserve"> </w:t>
      </w:r>
      <w:r>
        <w:t>the</w:t>
      </w:r>
      <w:r>
        <w:rPr>
          <w:spacing w:val="-6"/>
        </w:rPr>
        <w:t xml:space="preserve"> </w:t>
      </w:r>
      <w:r>
        <w:t>scores</w:t>
      </w:r>
      <w:r>
        <w:rPr>
          <w:spacing w:val="-6"/>
        </w:rPr>
        <w:t xml:space="preserve"> </w:t>
      </w:r>
      <w:r>
        <w:t>by</w:t>
      </w:r>
      <w:r>
        <w:rPr>
          <w:spacing w:val="-8"/>
        </w:rPr>
        <w:t xml:space="preserve"> </w:t>
      </w:r>
      <w:r>
        <w:t>the</w:t>
      </w:r>
      <w:r>
        <w:rPr>
          <w:spacing w:val="-7"/>
        </w:rPr>
        <w:t xml:space="preserve"> </w:t>
      </w:r>
      <w:r>
        <w:t>international</w:t>
      </w:r>
      <w:r>
        <w:rPr>
          <w:spacing w:val="-7"/>
        </w:rPr>
        <w:t xml:space="preserve"> </w:t>
      </w:r>
      <w:r>
        <w:rPr>
          <w:spacing w:val="-4"/>
        </w:rPr>
        <w:t>jury</w:t>
      </w:r>
    </w:p>
    <w:p w14:paraId="37393F2E" w14:textId="77777777" w:rsidR="00DC20AE" w:rsidRDefault="00DC20AE" w:rsidP="00DC20AE">
      <w:pPr>
        <w:pStyle w:val="BodyText"/>
        <w:tabs>
          <w:tab w:val="left" w:pos="2848"/>
        </w:tabs>
        <w:ind w:right="951"/>
      </w:pPr>
      <w:r>
        <w:t>15 December 2025          the final</w:t>
      </w:r>
      <w:r>
        <w:rPr>
          <w:spacing w:val="-6"/>
        </w:rPr>
        <w:t xml:space="preserve"> </w:t>
      </w:r>
      <w:r>
        <w:t>date</w:t>
      </w:r>
      <w:r>
        <w:rPr>
          <w:spacing w:val="-3"/>
        </w:rPr>
        <w:t xml:space="preserve"> </w:t>
      </w:r>
      <w:r>
        <w:t>by</w:t>
      </w:r>
      <w:r>
        <w:rPr>
          <w:spacing w:val="-6"/>
        </w:rPr>
        <w:t xml:space="preserve"> </w:t>
      </w:r>
      <w:r>
        <w:t>which</w:t>
      </w:r>
      <w:r>
        <w:rPr>
          <w:spacing w:val="-5"/>
        </w:rPr>
        <w:t xml:space="preserve"> </w:t>
      </w:r>
      <w:r>
        <w:t>the</w:t>
      </w:r>
      <w:r>
        <w:rPr>
          <w:spacing w:val="-5"/>
        </w:rPr>
        <w:t xml:space="preserve"> </w:t>
      </w:r>
      <w:r>
        <w:t>laureate</w:t>
      </w:r>
      <w:r>
        <w:rPr>
          <w:spacing w:val="-3"/>
        </w:rPr>
        <w:t xml:space="preserve"> </w:t>
      </w:r>
      <w:r>
        <w:t>and</w:t>
      </w:r>
      <w:r>
        <w:rPr>
          <w:spacing w:val="-3"/>
        </w:rPr>
        <w:t xml:space="preserve"> </w:t>
      </w:r>
      <w:r>
        <w:t>finalists</w:t>
      </w:r>
      <w:r>
        <w:rPr>
          <w:spacing w:val="-1"/>
        </w:rPr>
        <w:t xml:space="preserve"> </w:t>
      </w:r>
      <w:r>
        <w:t>will</w:t>
      </w:r>
      <w:r>
        <w:rPr>
          <w:spacing w:val="-3"/>
        </w:rPr>
        <w:t xml:space="preserve"> </w:t>
      </w:r>
      <w:r>
        <w:t>be</w:t>
      </w:r>
      <w:r>
        <w:rPr>
          <w:spacing w:val="-3"/>
        </w:rPr>
        <w:t xml:space="preserve"> </w:t>
      </w:r>
      <w:r>
        <w:t>informed</w:t>
      </w:r>
      <w:r>
        <w:rPr>
          <w:spacing w:val="-5"/>
        </w:rPr>
        <w:t xml:space="preserve"> </w:t>
      </w:r>
      <w:r>
        <w:t>of</w:t>
      </w:r>
      <w:r>
        <w:rPr>
          <w:spacing w:val="-3"/>
        </w:rPr>
        <w:t xml:space="preserve"> </w:t>
      </w:r>
      <w:r>
        <w:t>their</w:t>
      </w:r>
      <w:r>
        <w:rPr>
          <w:spacing w:val="-4"/>
        </w:rPr>
        <w:t xml:space="preserve"> </w:t>
      </w:r>
      <w:r>
        <w:t>selection is 1 February 2026              final date by which the laureate must have sent the orchestral material</w:t>
      </w:r>
    </w:p>
    <w:p w14:paraId="2A3997E3" w14:textId="77777777" w:rsidR="00DC20AE" w:rsidRDefault="00DC20AE" w:rsidP="00DC20AE">
      <w:pPr>
        <w:pStyle w:val="BodyText"/>
        <w:tabs>
          <w:tab w:val="left" w:pos="2848"/>
        </w:tabs>
        <w:spacing w:before="1"/>
        <w:ind w:right="4172"/>
      </w:pPr>
      <w:r>
        <w:t xml:space="preserve">1 April 2026                      Press </w:t>
      </w:r>
      <w:proofErr w:type="gramStart"/>
      <w:r>
        <w:t>winners</w:t>
      </w:r>
      <w:proofErr w:type="gramEnd"/>
      <w:r>
        <w:t xml:space="preserve"> announcement</w:t>
      </w:r>
    </w:p>
    <w:p w14:paraId="7E84A093" w14:textId="77777777" w:rsidR="00DC20AE" w:rsidRDefault="00DC20AE" w:rsidP="00DC20AE">
      <w:pPr>
        <w:pStyle w:val="BodyText"/>
        <w:tabs>
          <w:tab w:val="left" w:pos="2848"/>
        </w:tabs>
        <w:spacing w:line="228" w:lineRule="exact"/>
      </w:pPr>
      <w:r>
        <w:t xml:space="preserve">   April</w:t>
      </w:r>
      <w:r>
        <w:rPr>
          <w:spacing w:val="-3"/>
        </w:rPr>
        <w:t xml:space="preserve"> </w:t>
      </w:r>
      <w:r>
        <w:rPr>
          <w:spacing w:val="-4"/>
        </w:rPr>
        <w:t>2025</w:t>
      </w:r>
      <w:r>
        <w:tab/>
        <w:t>premiere</w:t>
      </w:r>
      <w:r>
        <w:rPr>
          <w:spacing w:val="-6"/>
        </w:rPr>
        <w:t xml:space="preserve"> </w:t>
      </w:r>
      <w:r>
        <w:t>of</w:t>
      </w:r>
      <w:r>
        <w:rPr>
          <w:spacing w:val="-5"/>
        </w:rPr>
        <w:t xml:space="preserve"> </w:t>
      </w:r>
      <w:r>
        <w:t>the</w:t>
      </w:r>
      <w:r>
        <w:rPr>
          <w:spacing w:val="-4"/>
        </w:rPr>
        <w:t xml:space="preserve"> work and awards ceremony</w:t>
      </w:r>
    </w:p>
    <w:p w14:paraId="411121B0" w14:textId="77777777" w:rsidR="00DC20AE" w:rsidRDefault="00DC20AE" w:rsidP="00DC20AE">
      <w:pPr>
        <w:pStyle w:val="BodyText"/>
        <w:ind w:left="0"/>
      </w:pPr>
    </w:p>
    <w:p w14:paraId="49462132" w14:textId="77777777" w:rsidR="00DC20AE" w:rsidRDefault="00DC20AE" w:rsidP="00DC20AE">
      <w:pPr>
        <w:pStyle w:val="BodyText"/>
        <w:spacing w:before="2"/>
        <w:ind w:left="0"/>
      </w:pPr>
    </w:p>
    <w:p w14:paraId="22746736" w14:textId="012D5C52" w:rsidR="00DC20AE" w:rsidRDefault="00DC20AE" w:rsidP="00DC20AE">
      <w:pPr>
        <w:pStyle w:val="Heading1"/>
      </w:pPr>
      <w:proofErr w:type="gramStart"/>
      <w:r>
        <w:rPr>
          <w:color w:val="920527"/>
          <w:spacing w:val="-4"/>
        </w:rPr>
        <w:t>PART</w:t>
      </w:r>
      <w:proofErr w:type="gramEnd"/>
      <w:r>
        <w:rPr>
          <w:color w:val="920527"/>
          <w:spacing w:val="-12"/>
        </w:rPr>
        <w:t xml:space="preserve"> </w:t>
      </w:r>
      <w:r>
        <w:rPr>
          <w:color w:val="920527"/>
          <w:spacing w:val="-4"/>
        </w:rPr>
        <w:t>1:</w:t>
      </w:r>
      <w:r>
        <w:rPr>
          <w:color w:val="920527"/>
          <w:spacing w:val="-15"/>
        </w:rPr>
        <w:t xml:space="preserve"> </w:t>
      </w:r>
      <w:r>
        <w:rPr>
          <w:color w:val="920527"/>
          <w:spacing w:val="-4"/>
        </w:rPr>
        <w:t>APPLICATIONS</w:t>
      </w:r>
    </w:p>
    <w:p w14:paraId="66A8599B" w14:textId="77777777" w:rsidR="00DC20AE" w:rsidRDefault="00DC20AE" w:rsidP="00DC20AE">
      <w:pPr>
        <w:pStyle w:val="BodyText"/>
        <w:spacing w:before="76"/>
        <w:ind w:left="0"/>
        <w:rPr>
          <w:rFonts w:ascii="Times New Roman"/>
          <w:b/>
          <w:sz w:val="28"/>
        </w:rPr>
      </w:pPr>
    </w:p>
    <w:p w14:paraId="63828B17" w14:textId="77777777" w:rsidR="00DC20AE" w:rsidRDefault="00DC20AE" w:rsidP="00DC20AE">
      <w:pPr>
        <w:pStyle w:val="Heading2"/>
        <w:numPr>
          <w:ilvl w:val="0"/>
          <w:numId w:val="14"/>
        </w:numPr>
        <w:tabs>
          <w:tab w:val="left" w:pos="550"/>
        </w:tabs>
      </w:pPr>
      <w:r>
        <w:rPr>
          <w:color w:val="323232"/>
        </w:rPr>
        <w:t>GENERAL</w:t>
      </w:r>
      <w:r>
        <w:rPr>
          <w:color w:val="323232"/>
          <w:spacing w:val="-7"/>
        </w:rPr>
        <w:t xml:space="preserve"> </w:t>
      </w:r>
      <w:r>
        <w:rPr>
          <w:color w:val="323232"/>
          <w:spacing w:val="-2"/>
        </w:rPr>
        <w:t>CONDITIONS</w:t>
      </w:r>
    </w:p>
    <w:p w14:paraId="221ECDE5" w14:textId="77777777" w:rsidR="00DC20AE" w:rsidRDefault="00DC20AE" w:rsidP="00DC20AE">
      <w:pPr>
        <w:pStyle w:val="BodyText"/>
        <w:spacing w:before="121"/>
        <w:ind w:right="142" w:hanging="567"/>
        <w:jc w:val="both"/>
      </w:pPr>
      <w:r>
        <w:rPr>
          <w:rFonts w:ascii="Times New Roman"/>
          <w:color w:val="7F0000"/>
          <w:sz w:val="16"/>
        </w:rPr>
        <w:t>Article</w:t>
      </w:r>
      <w:r>
        <w:rPr>
          <w:rFonts w:ascii="Times New Roman"/>
          <w:color w:val="7F0000"/>
          <w:sz w:val="16"/>
        </w:rPr>
        <w:t> </w:t>
      </w:r>
      <w:r>
        <w:rPr>
          <w:rFonts w:ascii="Times New Roman"/>
          <w:color w:val="7F0000"/>
          <w:sz w:val="16"/>
        </w:rPr>
        <w:t>3</w:t>
      </w:r>
      <w:r>
        <w:rPr>
          <w:rFonts w:ascii="Times New Roman"/>
          <w:color w:val="7F0000"/>
          <w:spacing w:val="40"/>
          <w:sz w:val="16"/>
        </w:rPr>
        <w:t xml:space="preserve"> </w:t>
      </w:r>
      <w:r>
        <w:t>The work, which can be in any form, must last about 10 minutes and be written for solo instrument and a symphony orchestra</w:t>
      </w:r>
      <w:r>
        <w:rPr>
          <w:rStyle w:val="FootnoteReference"/>
        </w:rPr>
        <w:footnoteReference w:id="1"/>
      </w:r>
      <w:r>
        <w:t>  depend on the category that the Participant is applying.</w:t>
      </w:r>
    </w:p>
    <w:p w14:paraId="12CD8A2F" w14:textId="77777777" w:rsidR="00DC20AE" w:rsidRDefault="00DC20AE" w:rsidP="00DC20AE">
      <w:pPr>
        <w:pStyle w:val="BodyText"/>
        <w:spacing w:before="119"/>
        <w:ind w:right="145"/>
        <w:jc w:val="both"/>
      </w:pPr>
      <w:r>
        <w:t xml:space="preserve">The world premiere of the winning work will take place during the Abu Dhabi Festival 2026 in April 2026. </w:t>
      </w:r>
    </w:p>
    <w:p w14:paraId="10A9B624" w14:textId="723AE531" w:rsidR="00DC20AE" w:rsidRDefault="00DC20AE" w:rsidP="00DC20AE">
      <w:pPr>
        <w:pStyle w:val="BodyText"/>
        <w:spacing w:before="37"/>
        <w:ind w:left="0" w:right="147"/>
        <w:jc w:val="both"/>
        <w:rPr>
          <w:rFonts w:ascii="Times New Roman"/>
          <w:color w:val="7F0000"/>
          <w:sz w:val="16"/>
        </w:rPr>
      </w:pPr>
      <w:r>
        <w:rPr>
          <w:spacing w:val="-2"/>
        </w:rPr>
        <w:t>The performance will</w:t>
      </w:r>
      <w:r>
        <w:rPr>
          <w:spacing w:val="-9"/>
        </w:rPr>
        <w:t xml:space="preserve"> also be</w:t>
      </w:r>
      <w:r>
        <w:rPr>
          <w:spacing w:val="-8"/>
        </w:rPr>
        <w:t xml:space="preserve"> r</w:t>
      </w:r>
      <w:r>
        <w:rPr>
          <w:spacing w:val="-2"/>
        </w:rPr>
        <w:t>ecorded.</w:t>
      </w:r>
    </w:p>
    <w:p w14:paraId="4BD9EC23" w14:textId="77777777" w:rsidR="00DC20AE" w:rsidRDefault="00DC20AE" w:rsidP="00DC20AE">
      <w:pPr>
        <w:pStyle w:val="BodyText"/>
        <w:spacing w:before="37"/>
        <w:ind w:left="0" w:right="147"/>
        <w:jc w:val="both"/>
        <w:rPr>
          <w:rFonts w:ascii="Times New Roman"/>
          <w:color w:val="7F0000"/>
          <w:sz w:val="16"/>
        </w:rPr>
      </w:pPr>
    </w:p>
    <w:p w14:paraId="7261C119" w14:textId="59BD3CFF" w:rsidR="00900E59" w:rsidRPr="00125A5E" w:rsidRDefault="00D013C0" w:rsidP="00DC20AE">
      <w:pPr>
        <w:pStyle w:val="BodyText"/>
        <w:spacing w:before="37"/>
        <w:ind w:left="0" w:right="147"/>
        <w:jc w:val="both"/>
      </w:pPr>
      <w:r>
        <w:rPr>
          <w:rFonts w:ascii="Times New Roman"/>
          <w:color w:val="7F0000"/>
          <w:sz w:val="16"/>
        </w:rPr>
        <w:t>Article</w:t>
      </w:r>
      <w:r w:rsidR="006F05A2">
        <w:rPr>
          <w:rFonts w:ascii="Times New Roman"/>
          <w:color w:val="7F0000"/>
          <w:sz w:val="16"/>
        </w:rPr>
        <w:t xml:space="preserve"> </w:t>
      </w:r>
      <w:r>
        <w:rPr>
          <w:rFonts w:ascii="Times New Roman"/>
          <w:color w:val="7F0000"/>
          <w:sz w:val="16"/>
        </w:rPr>
        <w:t>4</w:t>
      </w:r>
      <w:r>
        <w:rPr>
          <w:rFonts w:ascii="Times New Roman"/>
          <w:color w:val="7F0000"/>
          <w:spacing w:val="40"/>
          <w:sz w:val="16"/>
        </w:rPr>
        <w:t xml:space="preserve">  </w:t>
      </w:r>
      <w:r w:rsidR="00125A5E">
        <w:rPr>
          <w:rFonts w:ascii="Times New Roman"/>
          <w:color w:val="7F0000"/>
          <w:spacing w:val="40"/>
          <w:sz w:val="16"/>
        </w:rPr>
        <w:t xml:space="preserve">  </w:t>
      </w:r>
      <w:proofErr w:type="gramStart"/>
      <w:r w:rsidR="00125A5E" w:rsidRPr="00125A5E">
        <w:t>Scores</w:t>
      </w:r>
      <w:proofErr w:type="gramEnd"/>
      <w:r w:rsidR="00125A5E" w:rsidRPr="00125A5E">
        <w:t xml:space="preserve"> must be submitted anonymously, no later than 15 September 2025, to the Secretariat of the Abu Dhabi International Competition, in accordance with the stipulations of Article</w:t>
      </w:r>
      <w:r w:rsidR="006F05A2">
        <w:t> </w:t>
      </w:r>
      <w:r w:rsidR="00125A5E" w:rsidRPr="00125A5E">
        <w:t>14 of these rules.</w:t>
      </w:r>
    </w:p>
    <w:p w14:paraId="2B39DA90" w14:textId="77777777" w:rsidR="00900E59" w:rsidRPr="00125A5E" w:rsidRDefault="00D013C0" w:rsidP="00125A5E">
      <w:pPr>
        <w:pStyle w:val="BodyText"/>
        <w:spacing w:before="118"/>
        <w:ind w:right="147" w:hanging="567"/>
        <w:jc w:val="both"/>
      </w:pPr>
      <w:r>
        <w:rPr>
          <w:rFonts w:ascii="Times New Roman"/>
          <w:color w:val="7F0000"/>
          <w:sz w:val="16"/>
        </w:rPr>
        <w:t>Article</w:t>
      </w:r>
      <w:r w:rsidR="006F05A2">
        <w:rPr>
          <w:rFonts w:ascii="Times New Roman"/>
          <w:color w:val="7F0000"/>
          <w:sz w:val="16"/>
        </w:rPr>
        <w:t> </w:t>
      </w:r>
      <w:r>
        <w:rPr>
          <w:rFonts w:ascii="Times New Roman"/>
          <w:color w:val="7F0000"/>
          <w:sz w:val="16"/>
        </w:rPr>
        <w:t>5</w:t>
      </w:r>
      <w:r>
        <w:rPr>
          <w:rFonts w:ascii="Times New Roman"/>
          <w:color w:val="7F0000"/>
          <w:spacing w:val="80"/>
          <w:w w:val="150"/>
          <w:sz w:val="16"/>
        </w:rPr>
        <w:t xml:space="preserve"> </w:t>
      </w:r>
      <w:r w:rsidR="00125A5E" w:rsidRPr="00125A5E">
        <w:t>The composer of the winning work will be informed personally and confidentially, by December 2025 at the latest.</w:t>
      </w:r>
      <w:r w:rsidR="00125A5E" w:rsidRPr="00125A5E">
        <w:br/>
        <w:t>The laureate composer must not reveal their identity or the title of the work before the official press announcement. They must not engage in any communication related to the work, unless expressly authori</w:t>
      </w:r>
      <w:r w:rsidR="006F05A2">
        <w:t>z</w:t>
      </w:r>
      <w:r w:rsidR="00125A5E" w:rsidRPr="00125A5E">
        <w:t>ed by the Competition management.</w:t>
      </w:r>
    </w:p>
    <w:p w14:paraId="6582912A" w14:textId="77777777" w:rsidR="00125A5E" w:rsidRDefault="00D013C0" w:rsidP="00125A5E">
      <w:pPr>
        <w:pStyle w:val="BodyText"/>
        <w:spacing w:before="119"/>
        <w:ind w:right="144" w:hanging="567"/>
        <w:jc w:val="both"/>
      </w:pPr>
      <w:r>
        <w:rPr>
          <w:rFonts w:ascii="Times New Roman"/>
          <w:color w:val="7F0000"/>
          <w:sz w:val="16"/>
        </w:rPr>
        <w:t>Article</w:t>
      </w:r>
      <w:r w:rsidR="006F05A2">
        <w:rPr>
          <w:rFonts w:ascii="Times New Roman"/>
          <w:color w:val="7F0000"/>
          <w:sz w:val="16"/>
        </w:rPr>
        <w:t> </w:t>
      </w:r>
      <w:r>
        <w:rPr>
          <w:rFonts w:ascii="Times New Roman"/>
          <w:color w:val="7F0000"/>
          <w:sz w:val="16"/>
        </w:rPr>
        <w:t>6</w:t>
      </w:r>
      <w:r>
        <w:rPr>
          <w:rFonts w:ascii="Times New Roman"/>
          <w:color w:val="7F0000"/>
          <w:spacing w:val="80"/>
          <w:sz w:val="16"/>
        </w:rPr>
        <w:t xml:space="preserve"> </w:t>
      </w:r>
      <w:r w:rsidR="00125A5E" w:rsidRPr="00125A5E">
        <w:t>The winning composer is responsible for preparing and delivering the full orchestral material as well as the piano reduction of the score.</w:t>
      </w:r>
      <w:r w:rsidR="00125A5E">
        <w:t xml:space="preserve"> </w:t>
      </w:r>
      <w:r w:rsidR="00125A5E" w:rsidRPr="00125A5E">
        <w:t>This material must be submitted by 1 February 2026 at the latest.</w:t>
      </w:r>
      <w:r w:rsidR="00125A5E" w:rsidRPr="00125A5E">
        <w:br/>
        <w:t>The Competition will contact the composer in confidence regarding these matters.</w:t>
      </w:r>
    </w:p>
    <w:p w14:paraId="5D07E3B4" w14:textId="77777777" w:rsidR="00900E59" w:rsidRPr="00125A5E" w:rsidRDefault="00D013C0" w:rsidP="00125A5E">
      <w:pPr>
        <w:pStyle w:val="BodyText"/>
        <w:spacing w:before="119"/>
        <w:ind w:right="144" w:hanging="567"/>
        <w:jc w:val="both"/>
      </w:pPr>
      <w:r>
        <w:rPr>
          <w:rFonts w:ascii="Times New Roman"/>
          <w:color w:val="7F0000"/>
          <w:sz w:val="16"/>
        </w:rPr>
        <w:t>Article</w:t>
      </w:r>
      <w:r w:rsidR="006F05A2">
        <w:rPr>
          <w:rFonts w:ascii="Times New Roman"/>
          <w:color w:val="7F0000"/>
          <w:sz w:val="16"/>
        </w:rPr>
        <w:t> </w:t>
      </w:r>
      <w:r>
        <w:rPr>
          <w:rFonts w:ascii="Times New Roman"/>
          <w:color w:val="7F0000"/>
          <w:sz w:val="16"/>
        </w:rPr>
        <w:t>7</w:t>
      </w:r>
      <w:r>
        <w:rPr>
          <w:rFonts w:ascii="Times New Roman"/>
          <w:color w:val="7F0000"/>
          <w:spacing w:val="80"/>
          <w:sz w:val="16"/>
        </w:rPr>
        <w:t xml:space="preserve"> </w:t>
      </w:r>
      <w:r w:rsidR="00125A5E" w:rsidRPr="00125A5E">
        <w:t>The winning work must remain confidential until the official press announcement on 1 April 2026.</w:t>
      </w:r>
      <w:r w:rsidR="00125A5E" w:rsidRPr="00125A5E">
        <w:br/>
        <w:t>At that time, the composer and the winning composition will be officially presented to the press and the public.</w:t>
      </w:r>
    </w:p>
    <w:p w14:paraId="12B75C5E" w14:textId="77777777" w:rsidR="00125A5E" w:rsidRPr="00125A5E" w:rsidRDefault="00D013C0" w:rsidP="00125A5E">
      <w:pPr>
        <w:pStyle w:val="BodyText"/>
        <w:spacing w:before="119"/>
        <w:ind w:right="147" w:hanging="567"/>
        <w:jc w:val="both"/>
        <w:rPr>
          <w:color w:val="FF0000"/>
        </w:rPr>
      </w:pPr>
      <w:r>
        <w:rPr>
          <w:rFonts w:ascii="Times New Roman"/>
          <w:color w:val="7F0000"/>
          <w:sz w:val="16"/>
        </w:rPr>
        <w:t>Article</w:t>
      </w:r>
      <w:r w:rsidR="006F05A2">
        <w:rPr>
          <w:rFonts w:ascii="Times New Roman"/>
          <w:color w:val="7F0000"/>
          <w:sz w:val="16"/>
        </w:rPr>
        <w:t> </w:t>
      </w:r>
      <w:r>
        <w:rPr>
          <w:rFonts w:ascii="Times New Roman"/>
          <w:color w:val="7F0000"/>
          <w:sz w:val="16"/>
        </w:rPr>
        <w:t>8</w:t>
      </w:r>
      <w:r>
        <w:rPr>
          <w:rFonts w:ascii="Times New Roman"/>
          <w:color w:val="7F0000"/>
          <w:spacing w:val="40"/>
          <w:sz w:val="16"/>
        </w:rPr>
        <w:t xml:space="preserve"> </w:t>
      </w:r>
      <w:r w:rsidR="00125A5E" w:rsidRPr="00125A5E">
        <w:t>The laureates will receive the following prizes: USD</w:t>
      </w:r>
      <w:r w:rsidR="006F05A2">
        <w:t> </w:t>
      </w:r>
      <w:r w:rsidR="00125A5E" w:rsidRPr="00125A5E">
        <w:t>35,000 (First Prize), USD</w:t>
      </w:r>
      <w:r w:rsidR="006F05A2">
        <w:t> </w:t>
      </w:r>
      <w:r w:rsidR="00125A5E" w:rsidRPr="00125A5E">
        <w:t>13,500 (Second Prize), and USD</w:t>
      </w:r>
      <w:r w:rsidR="006F05A2">
        <w:t> </w:t>
      </w:r>
      <w:r w:rsidR="00125A5E" w:rsidRPr="00125A5E">
        <w:t>7,000</w:t>
      </w:r>
      <w:r w:rsidR="006F05A2">
        <w:t xml:space="preserve"> </w:t>
      </w:r>
      <w:r w:rsidR="00125A5E" w:rsidRPr="00125A5E">
        <w:t>(Third Prize), along with a certificate.</w:t>
      </w:r>
      <w:r w:rsidR="00125A5E">
        <w:t xml:space="preserve"> </w:t>
      </w:r>
      <w:r w:rsidR="00125A5E" w:rsidRPr="00125A5E">
        <w:t>The winning work will be recorded and broadcast online.</w:t>
      </w:r>
      <w:r w:rsidR="00125A5E">
        <w:rPr>
          <w:color w:val="FF0000"/>
        </w:rPr>
        <w:t xml:space="preserve"> </w:t>
      </w:r>
      <w:r w:rsidR="00125A5E" w:rsidRPr="00125A5E">
        <w:t>The laureate will be invited to Abu Dhabi, with travel and accommodation expenses covered by the Abu Dhabi International Competition, to:</w:t>
      </w:r>
    </w:p>
    <w:p w14:paraId="1F5F2BD0" w14:textId="77777777" w:rsidR="00125A5E" w:rsidRPr="00125A5E" w:rsidRDefault="00125A5E" w:rsidP="00125A5E">
      <w:pPr>
        <w:pStyle w:val="BodyText"/>
        <w:numPr>
          <w:ilvl w:val="0"/>
          <w:numId w:val="10"/>
        </w:numPr>
        <w:ind w:right="144"/>
        <w:jc w:val="both"/>
      </w:pPr>
      <w:r w:rsidRPr="00125A5E">
        <w:t>Attend rehearsals (from XX to XX April 2025),</w:t>
      </w:r>
    </w:p>
    <w:p w14:paraId="21207DBE" w14:textId="77777777" w:rsidR="00125A5E" w:rsidRPr="00125A5E" w:rsidRDefault="00125A5E" w:rsidP="00125A5E">
      <w:pPr>
        <w:pStyle w:val="BodyText"/>
        <w:numPr>
          <w:ilvl w:val="0"/>
          <w:numId w:val="10"/>
        </w:numPr>
        <w:ind w:right="144"/>
        <w:jc w:val="both"/>
      </w:pPr>
      <w:r w:rsidRPr="00125A5E">
        <w:t>Be presented at a press conference (20 April 2026),</w:t>
      </w:r>
    </w:p>
    <w:p w14:paraId="768497D2" w14:textId="77777777" w:rsidR="00125A5E" w:rsidRPr="00125A5E" w:rsidRDefault="00125A5E" w:rsidP="00125A5E">
      <w:pPr>
        <w:pStyle w:val="BodyText"/>
        <w:numPr>
          <w:ilvl w:val="0"/>
          <w:numId w:val="10"/>
        </w:numPr>
        <w:ind w:right="144"/>
        <w:jc w:val="both"/>
      </w:pPr>
      <w:r w:rsidRPr="00125A5E">
        <w:t>Meet the orchestra conductor, and</w:t>
      </w:r>
    </w:p>
    <w:p w14:paraId="57C13D29" w14:textId="77777777" w:rsidR="00125A5E" w:rsidRPr="00125A5E" w:rsidRDefault="006F05A2" w:rsidP="00125A5E">
      <w:pPr>
        <w:pStyle w:val="BodyText"/>
        <w:numPr>
          <w:ilvl w:val="0"/>
          <w:numId w:val="10"/>
        </w:numPr>
        <w:ind w:right="144"/>
        <w:jc w:val="both"/>
      </w:pPr>
      <w:r>
        <w:t>a</w:t>
      </w:r>
      <w:r w:rsidR="00125A5E" w:rsidRPr="00125A5E">
        <w:t>ttend the awards ceremony (XX April 2026)</w:t>
      </w:r>
      <w:r>
        <w:t>—</w:t>
      </w:r>
      <w:r w:rsidR="00125A5E" w:rsidRPr="00125A5E">
        <w:t>i.e., from XX April to XX April 2025.</w:t>
      </w:r>
    </w:p>
    <w:p w14:paraId="2B544110" w14:textId="77777777" w:rsidR="00900E59" w:rsidRDefault="00D013C0" w:rsidP="00904AB8">
      <w:pPr>
        <w:ind w:left="11"/>
        <w:jc w:val="both"/>
        <w:rPr>
          <w:sz w:val="20"/>
        </w:rPr>
      </w:pPr>
      <w:r>
        <w:rPr>
          <w:rFonts w:ascii="Times New Roman"/>
          <w:color w:val="7F0000"/>
          <w:sz w:val="16"/>
        </w:rPr>
        <w:t>Article</w:t>
      </w:r>
      <w:r w:rsidR="006F05A2">
        <w:rPr>
          <w:rFonts w:ascii="Times New Roman"/>
          <w:color w:val="7F0000"/>
          <w:sz w:val="16"/>
        </w:rPr>
        <w:t> </w:t>
      </w:r>
      <w:r>
        <w:rPr>
          <w:rFonts w:ascii="Times New Roman"/>
          <w:color w:val="7F0000"/>
          <w:sz w:val="16"/>
        </w:rPr>
        <w:t>9</w:t>
      </w:r>
      <w:r>
        <w:rPr>
          <w:rFonts w:ascii="Times New Roman"/>
          <w:color w:val="7F0000"/>
          <w:spacing w:val="62"/>
          <w:sz w:val="16"/>
        </w:rPr>
        <w:t xml:space="preserve"> </w:t>
      </w:r>
      <w:r>
        <w:rPr>
          <w:sz w:val="20"/>
        </w:rPr>
        <w:t>Cession</w:t>
      </w:r>
      <w:r>
        <w:rPr>
          <w:spacing w:val="-1"/>
          <w:sz w:val="20"/>
        </w:rPr>
        <w:t xml:space="preserve"> </w:t>
      </w:r>
      <w:r>
        <w:rPr>
          <w:sz w:val="20"/>
        </w:rPr>
        <w:t xml:space="preserve">of </w:t>
      </w:r>
      <w:r>
        <w:rPr>
          <w:spacing w:val="-2"/>
          <w:sz w:val="20"/>
        </w:rPr>
        <w:t>rights:</w:t>
      </w:r>
    </w:p>
    <w:p w14:paraId="5A50BD41" w14:textId="3C84B0BC" w:rsidR="00904AB8" w:rsidRDefault="00125A5E" w:rsidP="00904AB8">
      <w:pPr>
        <w:pStyle w:val="BodyText"/>
        <w:jc w:val="both"/>
      </w:pPr>
      <w:r w:rsidRPr="00125A5E">
        <w:t xml:space="preserve">By </w:t>
      </w:r>
      <w:r w:rsidR="00DC20AE" w:rsidRPr="00125A5E">
        <w:t>P</w:t>
      </w:r>
      <w:r w:rsidR="00DC20AE">
        <w:t>articip</w:t>
      </w:r>
      <w:r w:rsidR="00DC20AE" w:rsidRPr="00125A5E">
        <w:t>ating</w:t>
      </w:r>
      <w:r w:rsidRPr="00125A5E">
        <w:t xml:space="preserve"> in the competition, the winner cedes to the Competition, free of charge:</w:t>
      </w:r>
    </w:p>
    <w:p w14:paraId="66795A86" w14:textId="77777777" w:rsidR="00904AB8" w:rsidRDefault="00904AB8" w:rsidP="00904AB8">
      <w:pPr>
        <w:pStyle w:val="BodyText"/>
        <w:jc w:val="both"/>
      </w:pPr>
    </w:p>
    <w:p w14:paraId="5892C6CE" w14:textId="77777777" w:rsidR="00904AB8" w:rsidRDefault="00125A5E" w:rsidP="00904AB8">
      <w:pPr>
        <w:pStyle w:val="BodyText"/>
        <w:numPr>
          <w:ilvl w:val="0"/>
          <w:numId w:val="10"/>
        </w:numPr>
        <w:jc w:val="both"/>
      </w:pPr>
      <w:r w:rsidRPr="00125A5E">
        <w:t xml:space="preserve">The exclusive performance rights for the world premiere of the winning work during the Competition </w:t>
      </w:r>
      <w:proofErr w:type="gramStart"/>
      <w:r w:rsidRPr="00125A5E">
        <w:t>period;</w:t>
      </w:r>
      <w:proofErr w:type="gramEnd"/>
    </w:p>
    <w:p w14:paraId="11E1BDE8" w14:textId="77777777" w:rsidR="00904AB8" w:rsidRDefault="00125A5E" w:rsidP="00904AB8">
      <w:pPr>
        <w:pStyle w:val="BodyText"/>
        <w:numPr>
          <w:ilvl w:val="0"/>
          <w:numId w:val="10"/>
        </w:numPr>
        <w:jc w:val="both"/>
      </w:pPr>
      <w:r w:rsidRPr="00125A5E">
        <w:t xml:space="preserve">The right to record, reproduce, and distribute all performances of the winning work, within the Competition’s context, on formats such as CD, SACD, soundtrack, cassette, video disc, CD-ROM, DVD, minidisc, or any current or future </w:t>
      </w:r>
      <w:proofErr w:type="gramStart"/>
      <w:r w:rsidRPr="00125A5E">
        <w:t>medium;</w:t>
      </w:r>
      <w:proofErr w:type="gramEnd"/>
    </w:p>
    <w:p w14:paraId="1C3F246E" w14:textId="77777777" w:rsidR="00125A5E" w:rsidRDefault="00125A5E" w:rsidP="00904AB8">
      <w:pPr>
        <w:pStyle w:val="BodyText"/>
        <w:numPr>
          <w:ilvl w:val="0"/>
          <w:numId w:val="10"/>
        </w:numPr>
        <w:jc w:val="both"/>
      </w:pPr>
      <w:r w:rsidRPr="00125A5E">
        <w:t>The right to broadcast the performances publicly</w:t>
      </w:r>
      <w:r w:rsidR="006F05A2">
        <w:t>—</w:t>
      </w:r>
      <w:r w:rsidRPr="00125A5E">
        <w:t>via TV, radio, internet, satellite, cable, or any other medium, live or recorded, both in Belgium and internationally.</w:t>
      </w:r>
    </w:p>
    <w:p w14:paraId="3D655DD0" w14:textId="77777777" w:rsidR="00904AB8" w:rsidRPr="00125A5E" w:rsidRDefault="00904AB8" w:rsidP="00904AB8">
      <w:pPr>
        <w:pStyle w:val="BodyText"/>
        <w:jc w:val="both"/>
      </w:pPr>
    </w:p>
    <w:p w14:paraId="74CCC3D5" w14:textId="77777777" w:rsidR="00125A5E" w:rsidRPr="00125A5E" w:rsidRDefault="00125A5E" w:rsidP="00904AB8">
      <w:pPr>
        <w:pStyle w:val="BodyText"/>
        <w:jc w:val="both"/>
      </w:pPr>
      <w:r w:rsidRPr="00125A5E">
        <w:t xml:space="preserve">This cession is valid for a period </w:t>
      </w:r>
      <w:r w:rsidR="00904AB8" w:rsidRPr="00125A5E">
        <w:t>of 50</w:t>
      </w:r>
      <w:r w:rsidR="00904AB8">
        <w:t xml:space="preserve"> (fifty)</w:t>
      </w:r>
      <w:r w:rsidRPr="00125A5E">
        <w:t xml:space="preserve"> years from the date of the recording.</w:t>
      </w:r>
      <w:r w:rsidRPr="00125A5E">
        <w:br/>
        <w:t>The composer retains full entitlement to any author</w:t>
      </w:r>
      <w:r w:rsidR="006F05A2">
        <w:t>’</w:t>
      </w:r>
      <w:r w:rsidRPr="00125A5E">
        <w:t>s rights payments related to public performances, as collected by relevant rights management organizations.</w:t>
      </w:r>
    </w:p>
    <w:p w14:paraId="6E81C952" w14:textId="77777777" w:rsidR="00125A5E" w:rsidRPr="00125A5E" w:rsidRDefault="00125A5E">
      <w:pPr>
        <w:pStyle w:val="BodyText"/>
        <w:spacing w:before="119"/>
        <w:ind w:right="145"/>
        <w:jc w:val="both"/>
        <w:rPr>
          <w:lang w:val="en-AE"/>
        </w:rPr>
      </w:pPr>
    </w:p>
    <w:p w14:paraId="0415543E" w14:textId="77777777" w:rsidR="00900E59" w:rsidRPr="00904AB8" w:rsidRDefault="00D013C0">
      <w:pPr>
        <w:pStyle w:val="BodyText"/>
        <w:spacing w:before="122"/>
        <w:ind w:right="145" w:hanging="567"/>
        <w:jc w:val="both"/>
      </w:pPr>
      <w:r>
        <w:rPr>
          <w:rFonts w:ascii="Times New Roman"/>
          <w:color w:val="7F0000"/>
          <w:sz w:val="16"/>
        </w:rPr>
        <w:t>Article</w:t>
      </w:r>
      <w:r w:rsidR="006F05A2">
        <w:rPr>
          <w:rFonts w:ascii="Times New Roman"/>
          <w:color w:val="7F0000"/>
          <w:sz w:val="16"/>
        </w:rPr>
        <w:t> </w:t>
      </w:r>
      <w:r>
        <w:rPr>
          <w:rFonts w:ascii="Times New Roman"/>
          <w:color w:val="7F0000"/>
          <w:sz w:val="16"/>
        </w:rPr>
        <w:t>10</w:t>
      </w:r>
      <w:r>
        <w:rPr>
          <w:rFonts w:ascii="Times New Roman"/>
          <w:color w:val="7F0000"/>
          <w:spacing w:val="80"/>
          <w:sz w:val="16"/>
        </w:rPr>
        <w:t xml:space="preserve"> </w:t>
      </w:r>
      <w:r w:rsidR="00904AB8" w:rsidRPr="00904AB8">
        <w:t>Composers whose works have been selected for the final will be notified no later than 15 December 2025.</w:t>
      </w:r>
      <w:r w:rsidR="00904AB8" w:rsidRPr="00904AB8">
        <w:br/>
        <w:t>In accordance with the confidentiality requirement outlined in Article</w:t>
      </w:r>
      <w:r w:rsidR="006F05A2">
        <w:t> </w:t>
      </w:r>
      <w:r w:rsidR="00904AB8" w:rsidRPr="00904AB8">
        <w:t xml:space="preserve">34, they must not reveal their identity or the title of their work until the press conference held immediately before the opening of the Abu Dhabi Festival </w:t>
      </w:r>
      <w:r w:rsidR="006F05A2">
        <w:t xml:space="preserve">in </w:t>
      </w:r>
      <w:r w:rsidR="00904AB8" w:rsidRPr="00904AB8">
        <w:t>2026.</w:t>
      </w:r>
    </w:p>
    <w:p w14:paraId="414D6EF8" w14:textId="54A2D695" w:rsidR="00900E59" w:rsidRDefault="00D013C0" w:rsidP="00904AB8">
      <w:pPr>
        <w:pStyle w:val="BodyText"/>
        <w:spacing w:before="122"/>
        <w:ind w:right="145" w:hanging="567"/>
        <w:jc w:val="both"/>
      </w:pPr>
      <w:r>
        <w:rPr>
          <w:rFonts w:ascii="Times New Roman"/>
          <w:color w:val="7F0000"/>
          <w:sz w:val="16"/>
        </w:rPr>
        <w:t>Article11</w:t>
      </w:r>
      <w:r>
        <w:rPr>
          <w:rFonts w:ascii="Times New Roman"/>
          <w:color w:val="7F0000"/>
          <w:spacing w:val="75"/>
          <w:sz w:val="16"/>
        </w:rPr>
        <w:t xml:space="preserve"> </w:t>
      </w:r>
      <w:r w:rsidR="00904AB8" w:rsidRPr="00904AB8">
        <w:t xml:space="preserve">Candidates not selected for the final will receive, during December 2025, a list of the code names of all </w:t>
      </w:r>
      <w:r w:rsidR="00DC20AE" w:rsidRPr="00904AB8">
        <w:t>P</w:t>
      </w:r>
      <w:r w:rsidR="00DC20AE">
        <w:t>articip</w:t>
      </w:r>
      <w:r w:rsidR="00DC20AE" w:rsidRPr="00904AB8">
        <w:t>ating</w:t>
      </w:r>
      <w:r w:rsidR="00904AB8" w:rsidRPr="00904AB8">
        <w:t xml:space="preserve"> works, along with the stage each work reached in the competition.</w:t>
      </w:r>
      <w:r w:rsidR="00904AB8" w:rsidRPr="00904AB8">
        <w:br/>
        <w:t>Composers who wish to retrieve their non-prize-winning works may do so upon written request, which must include the work’s code name and the address for return.</w:t>
      </w:r>
      <w:r w:rsidR="00904AB8">
        <w:t xml:space="preserve"> </w:t>
      </w:r>
      <w:r w:rsidR="00904AB8" w:rsidRPr="00904AB8">
        <w:t>Works will be sent back after the conclusion of the Abu Dhabi Festival, no later than May 2026.</w:t>
      </w:r>
      <w:r w:rsidR="00904AB8">
        <w:t xml:space="preserve"> </w:t>
      </w:r>
      <w:r w:rsidR="00904AB8" w:rsidRPr="00904AB8">
        <w:t>After that date, the Competition will no longer retain unreturned scores.</w:t>
      </w:r>
    </w:p>
    <w:p w14:paraId="52A6EC85" w14:textId="77777777" w:rsidR="00904AB8" w:rsidRPr="00904AB8" w:rsidRDefault="00904AB8">
      <w:pPr>
        <w:pStyle w:val="BodyText"/>
        <w:spacing w:before="119"/>
        <w:ind w:right="145" w:hanging="567"/>
        <w:jc w:val="both"/>
      </w:pPr>
    </w:p>
    <w:p w14:paraId="68CC8EA5" w14:textId="77777777" w:rsidR="00900E59" w:rsidRPr="00904AB8" w:rsidRDefault="00D013C0" w:rsidP="00904AB8">
      <w:pPr>
        <w:pStyle w:val="BodyText"/>
        <w:spacing w:before="122"/>
        <w:ind w:right="145" w:hanging="567"/>
        <w:jc w:val="both"/>
      </w:pPr>
      <w:r>
        <w:rPr>
          <w:rFonts w:ascii="Times New Roman"/>
          <w:color w:val="7F0000"/>
          <w:sz w:val="16"/>
        </w:rPr>
        <w:t>Article12</w:t>
      </w:r>
      <w:r>
        <w:rPr>
          <w:rFonts w:ascii="Times New Roman"/>
          <w:color w:val="7F0000"/>
          <w:spacing w:val="80"/>
          <w:sz w:val="16"/>
        </w:rPr>
        <w:t xml:space="preserve"> </w:t>
      </w:r>
      <w:r w:rsidR="00904AB8" w:rsidRPr="00904AB8">
        <w:t>The international jury is composed of individuals appointed by the Executive Committee of the Abu Dhabi International Competition.</w:t>
      </w:r>
    </w:p>
    <w:p w14:paraId="0A89321A" w14:textId="77777777" w:rsidR="00900E59" w:rsidRDefault="00900E59">
      <w:pPr>
        <w:pStyle w:val="BodyText"/>
        <w:ind w:left="0"/>
      </w:pPr>
    </w:p>
    <w:p w14:paraId="4C53C0F9" w14:textId="77777777" w:rsidR="00900E59" w:rsidRDefault="00900E59">
      <w:pPr>
        <w:pStyle w:val="BodyText"/>
        <w:ind w:left="0"/>
      </w:pPr>
    </w:p>
    <w:p w14:paraId="441EECC5" w14:textId="77777777" w:rsidR="00900E59" w:rsidRDefault="00900E59">
      <w:pPr>
        <w:pStyle w:val="BodyText"/>
        <w:ind w:left="0"/>
      </w:pPr>
    </w:p>
    <w:p w14:paraId="716E1303" w14:textId="77777777" w:rsidR="00900E59" w:rsidRDefault="00900E59">
      <w:pPr>
        <w:pStyle w:val="BodyText"/>
        <w:ind w:left="0"/>
      </w:pPr>
    </w:p>
    <w:p w14:paraId="26DC44F1" w14:textId="77777777" w:rsidR="00900E59" w:rsidRDefault="00900E59">
      <w:pPr>
        <w:pStyle w:val="BodyText"/>
        <w:ind w:left="0"/>
      </w:pPr>
    </w:p>
    <w:p w14:paraId="6B4D85EC" w14:textId="77777777" w:rsidR="00900E59" w:rsidRDefault="00900E59">
      <w:pPr>
        <w:pStyle w:val="BodyText"/>
        <w:ind w:left="0"/>
      </w:pPr>
    </w:p>
    <w:p w14:paraId="1817ADAA" w14:textId="77777777" w:rsidR="00900E59" w:rsidRDefault="00900E59">
      <w:pPr>
        <w:pStyle w:val="BodyText"/>
        <w:ind w:left="0"/>
      </w:pPr>
    </w:p>
    <w:p w14:paraId="5F6E2135" w14:textId="77777777" w:rsidR="00900E59" w:rsidRDefault="00900E59">
      <w:pPr>
        <w:pStyle w:val="BodyText"/>
        <w:ind w:left="0"/>
      </w:pPr>
    </w:p>
    <w:p w14:paraId="1EFCCEEA" w14:textId="77777777" w:rsidR="00900E59" w:rsidRDefault="00900E59">
      <w:pPr>
        <w:pStyle w:val="BodyText"/>
        <w:ind w:left="0"/>
      </w:pPr>
    </w:p>
    <w:p w14:paraId="639AA69F" w14:textId="77777777" w:rsidR="00900E59" w:rsidRDefault="00900E59">
      <w:pPr>
        <w:pStyle w:val="BodyText"/>
        <w:ind w:left="0"/>
      </w:pPr>
    </w:p>
    <w:p w14:paraId="25586686" w14:textId="4EC8483C" w:rsidR="00900E59" w:rsidRDefault="00000000" w:rsidP="00DC20AE">
      <w:pPr>
        <w:pStyle w:val="BodyText"/>
        <w:spacing w:before="33"/>
        <w:ind w:left="0"/>
        <w:rPr>
          <w:sz w:val="16"/>
        </w:rPr>
      </w:pPr>
      <w:r>
        <w:rPr>
          <w:noProof/>
        </w:rPr>
        <mc:AlternateContent>
          <mc:Choice Requires="wps">
            <w:drawing>
              <wp:anchor distT="0" distB="0" distL="0" distR="0" simplePos="0" relativeHeight="487588352" behindDoc="1" locked="0" layoutInCell="1" allowOverlap="1" wp14:anchorId="2270E23C" wp14:editId="5FA3E053">
                <wp:simplePos x="0" y="0"/>
                <wp:positionH relativeFrom="page">
                  <wp:posOffset>816857</wp:posOffset>
                </wp:positionH>
                <wp:positionV relativeFrom="paragraph">
                  <wp:posOffset>182575</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799" y="0"/>
                              </a:moveTo>
                              <a:lnTo>
                                <a:pt x="0" y="0"/>
                              </a:lnTo>
                              <a:lnTo>
                                <a:pt x="0" y="6090"/>
                              </a:lnTo>
                              <a:lnTo>
                                <a:pt x="1828799" y="6090"/>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664A5" id="Graphic 4" o:spid="_x0000_s1026" style="position:absolute;margin-left:64.3pt;margin-top:14.4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" path="m1828799,l,,,6090r1828799,l1828799,xe" fillcolor="black" stroked="f">
                <v:path arrowok="t"/>
                <w10:wrap type="topAndBottom" anchorx="page"/>
              </v:shape>
            </w:pict>
          </mc:Fallback>
        </mc:AlternateContent>
      </w:r>
    </w:p>
    <w:p w14:paraId="4B61E0DF" w14:textId="77777777" w:rsidR="00900E59" w:rsidRDefault="00900E59">
      <w:pPr>
        <w:rPr>
          <w:sz w:val="16"/>
        </w:rPr>
        <w:sectPr w:rsidR="00900E59">
          <w:footerReference w:type="default" r:id="rId8"/>
          <w:pgSz w:w="11900" w:h="16840"/>
          <w:pgMar w:top="620" w:right="566" w:bottom="1000" w:left="708" w:header="0" w:footer="801" w:gutter="0"/>
          <w:cols w:space="720"/>
        </w:sectPr>
      </w:pPr>
    </w:p>
    <w:p w14:paraId="04FC9BB7" w14:textId="77777777" w:rsidR="00900E59" w:rsidRDefault="00000000" w:rsidP="00DC20AE">
      <w:pPr>
        <w:pStyle w:val="Heading2"/>
        <w:numPr>
          <w:ilvl w:val="0"/>
          <w:numId w:val="14"/>
        </w:numPr>
        <w:tabs>
          <w:tab w:val="left" w:pos="550"/>
        </w:tabs>
        <w:spacing w:before="36"/>
        <w:ind w:left="550" w:hanging="299"/>
      </w:pPr>
      <w:bookmarkStart w:id="0" w:name="_Toc196822500"/>
      <w:r>
        <w:rPr>
          <w:color w:val="323232"/>
        </w:rPr>
        <w:lastRenderedPageBreak/>
        <w:t>ACCEPTANCE</w:t>
      </w:r>
      <w:r>
        <w:rPr>
          <w:color w:val="323232"/>
          <w:spacing w:val="-6"/>
        </w:rPr>
        <w:t xml:space="preserve"> </w:t>
      </w:r>
      <w:r>
        <w:rPr>
          <w:color w:val="323232"/>
        </w:rPr>
        <w:t>AND</w:t>
      </w:r>
      <w:r>
        <w:rPr>
          <w:color w:val="323232"/>
          <w:spacing w:val="-6"/>
        </w:rPr>
        <w:t xml:space="preserve"> </w:t>
      </w:r>
      <w:r>
        <w:rPr>
          <w:color w:val="323232"/>
          <w:spacing w:val="-2"/>
        </w:rPr>
        <w:t>REGISTRATION</w:t>
      </w:r>
      <w:bookmarkEnd w:id="0"/>
    </w:p>
    <w:p w14:paraId="69EE60A5" w14:textId="77777777" w:rsidR="00900E59" w:rsidRDefault="00D013C0">
      <w:pPr>
        <w:pStyle w:val="BodyText"/>
        <w:spacing w:before="121"/>
        <w:ind w:right="145" w:hanging="567"/>
        <w:jc w:val="both"/>
      </w:pPr>
      <w:r>
        <w:rPr>
          <w:rFonts w:ascii="Times New Roman"/>
          <w:color w:val="7F0000"/>
          <w:sz w:val="16"/>
        </w:rPr>
        <w:t>Article 13</w:t>
      </w:r>
      <w:r>
        <w:rPr>
          <w:rFonts w:ascii="Times New Roman"/>
          <w:color w:val="7F0000"/>
          <w:spacing w:val="80"/>
          <w:sz w:val="16"/>
        </w:rPr>
        <w:t xml:space="preserve"> </w:t>
      </w:r>
      <w:r w:rsidRPr="00904AB8">
        <w:t xml:space="preserve">Only </w:t>
      </w:r>
      <w:r w:rsidR="00904AB8" w:rsidRPr="00904AB8">
        <w:t>works by living composers born after 15 September 1975 are eligible for submission.</w:t>
      </w:r>
      <w:r w:rsidR="00904AB8" w:rsidRPr="00904AB8">
        <w:br/>
        <w:t>The Competition is open to composers of all nationalities, provided they have not previously been laureates of an earlier edition of the Abu Dhabi International Competition for Composition.</w:t>
      </w:r>
    </w:p>
    <w:p w14:paraId="78FE7760" w14:textId="77777777" w:rsidR="00C3342D" w:rsidRPr="00D013C0" w:rsidRDefault="00D013C0" w:rsidP="00D013C0">
      <w:pPr>
        <w:pStyle w:val="BodyText"/>
        <w:spacing w:before="119"/>
        <w:ind w:right="146" w:hanging="567"/>
        <w:jc w:val="both"/>
        <w:rPr>
          <w:rFonts w:ascii="Times New Roman"/>
          <w:color w:val="7F0000"/>
          <w:sz w:val="16"/>
        </w:rPr>
      </w:pPr>
      <w:r>
        <w:rPr>
          <w:rFonts w:ascii="Times New Roman"/>
          <w:color w:val="7F0000"/>
          <w:sz w:val="16"/>
        </w:rPr>
        <w:t>Article 14</w:t>
      </w:r>
      <w:r>
        <w:rPr>
          <w:rFonts w:ascii="Times New Roman"/>
          <w:color w:val="7F0000"/>
          <w:spacing w:val="40"/>
          <w:sz w:val="16"/>
        </w:rPr>
        <w:t xml:space="preserve"> </w:t>
      </w:r>
      <w:r w:rsidR="00C3342D" w:rsidRPr="00C3342D">
        <w:t>Candidates must send their applications by registered post, bearing a postmark dated no later than midnight on 15 September 2025, to the following address:</w:t>
      </w:r>
      <w:r w:rsidR="006F05A2">
        <w:t xml:space="preserve"> </w:t>
      </w:r>
      <w:r w:rsidR="00C3342D" w:rsidRPr="00C3342D">
        <w:t>Secretariat of the Abu Dhabi International Competition for Composition</w:t>
      </w:r>
      <w:r w:rsidR="006F05A2">
        <w:t>—</w:t>
      </w:r>
      <w:r w:rsidR="00C3342D" w:rsidRPr="00C3342D">
        <w:t xml:space="preserve">Makeen Tower </w:t>
      </w:r>
      <w:r w:rsidR="006F05A2">
        <w:t>—</w:t>
      </w:r>
      <w:r w:rsidR="00C3342D" w:rsidRPr="00C3342D">
        <w:t xml:space="preserve"> 9th </w:t>
      </w:r>
      <w:r w:rsidR="006F05A2">
        <w:t>s</w:t>
      </w:r>
      <w:r w:rsidR="00C3342D" w:rsidRPr="00C3342D">
        <w:t xml:space="preserve">treet </w:t>
      </w:r>
      <w:r w:rsidR="006F05A2">
        <w:t>—</w:t>
      </w:r>
      <w:r w:rsidR="00C3342D" w:rsidRPr="00C3342D">
        <w:t xml:space="preserve"> Al Zahiyah </w:t>
      </w:r>
      <w:r w:rsidR="006F05A2">
        <w:t>—</w:t>
      </w:r>
      <w:r w:rsidR="00C3342D" w:rsidRPr="00C3342D">
        <w:t xml:space="preserve"> E16 </w:t>
      </w:r>
      <w:r w:rsidR="006F05A2">
        <w:t>—</w:t>
      </w:r>
      <w:r w:rsidR="00C3342D" w:rsidRPr="00C3342D">
        <w:t xml:space="preserve"> Abu Dhabi (United Arab Emirates</w:t>
      </w:r>
      <w:r w:rsidR="00C3342D">
        <w:t xml:space="preserve">). </w:t>
      </w:r>
      <w:r w:rsidR="00C3342D" w:rsidRPr="00C3342D">
        <w:t>Applications sent by fax or e-mail will not be accepted.</w:t>
      </w:r>
    </w:p>
    <w:p w14:paraId="55368B1F" w14:textId="77777777" w:rsidR="00900E59" w:rsidRDefault="00D013C0">
      <w:pPr>
        <w:pStyle w:val="BodyText"/>
        <w:tabs>
          <w:tab w:val="left" w:pos="578"/>
        </w:tabs>
        <w:spacing w:before="121" w:line="229" w:lineRule="exact"/>
        <w:ind w:left="11"/>
      </w:pPr>
      <w:r>
        <w:rPr>
          <w:rFonts w:ascii="Times New Roman"/>
          <w:color w:val="7F0000"/>
          <w:spacing w:val="-2"/>
          <w:sz w:val="16"/>
        </w:rPr>
        <w:t>Article 15</w:t>
      </w:r>
      <w:r>
        <w:rPr>
          <w:rFonts w:ascii="Times New Roman"/>
          <w:color w:val="7F0000"/>
          <w:sz w:val="16"/>
        </w:rPr>
        <w:tab/>
      </w:r>
      <w:r>
        <w:t>The</w:t>
      </w:r>
      <w:r>
        <w:rPr>
          <w:spacing w:val="-6"/>
        </w:rPr>
        <w:t xml:space="preserve"> </w:t>
      </w:r>
      <w:r>
        <w:t>application</w:t>
      </w:r>
      <w:r>
        <w:rPr>
          <w:spacing w:val="-5"/>
        </w:rPr>
        <w:t xml:space="preserve"> </w:t>
      </w:r>
      <w:r>
        <w:t>sent</w:t>
      </w:r>
      <w:r>
        <w:rPr>
          <w:spacing w:val="-6"/>
        </w:rPr>
        <w:t xml:space="preserve"> </w:t>
      </w:r>
      <w:r>
        <w:t>by</w:t>
      </w:r>
      <w:r>
        <w:rPr>
          <w:spacing w:val="-8"/>
        </w:rPr>
        <w:t xml:space="preserve"> </w:t>
      </w:r>
      <w:r>
        <w:t>registered</w:t>
      </w:r>
      <w:r>
        <w:rPr>
          <w:spacing w:val="-5"/>
        </w:rPr>
        <w:t xml:space="preserve"> </w:t>
      </w:r>
      <w:r>
        <w:t>post</w:t>
      </w:r>
      <w:r>
        <w:rPr>
          <w:spacing w:val="-6"/>
        </w:rPr>
        <w:t xml:space="preserve"> </w:t>
      </w:r>
      <w:r>
        <w:t>must</w:t>
      </w:r>
      <w:r>
        <w:rPr>
          <w:spacing w:val="-5"/>
        </w:rPr>
        <w:t xml:space="preserve"> </w:t>
      </w:r>
      <w:r>
        <w:t>include</w:t>
      </w:r>
      <w:r>
        <w:rPr>
          <w:spacing w:val="-4"/>
        </w:rPr>
        <w:t xml:space="preserve"> </w:t>
      </w:r>
      <w:r>
        <w:t>the</w:t>
      </w:r>
      <w:r>
        <w:rPr>
          <w:spacing w:val="-5"/>
        </w:rPr>
        <w:t xml:space="preserve"> </w:t>
      </w:r>
      <w:r>
        <w:t>following</w:t>
      </w:r>
      <w:r>
        <w:rPr>
          <w:spacing w:val="-5"/>
        </w:rPr>
        <w:t xml:space="preserve"> </w:t>
      </w:r>
      <w:r>
        <w:rPr>
          <w:spacing w:val="-2"/>
        </w:rPr>
        <w:t>documents:</w:t>
      </w:r>
    </w:p>
    <w:p w14:paraId="2883F7CF" w14:textId="77777777" w:rsidR="00900E59" w:rsidRDefault="00000000" w:rsidP="00DC20AE">
      <w:pPr>
        <w:pStyle w:val="ListParagraph"/>
        <w:numPr>
          <w:ilvl w:val="1"/>
          <w:numId w:val="14"/>
        </w:numPr>
        <w:tabs>
          <w:tab w:val="left" w:pos="874"/>
        </w:tabs>
        <w:spacing w:line="229" w:lineRule="exact"/>
        <w:ind w:left="874" w:hanging="287"/>
        <w:rPr>
          <w:sz w:val="20"/>
        </w:rPr>
      </w:pPr>
      <w:r>
        <w:rPr>
          <w:sz w:val="20"/>
        </w:rPr>
        <w:t>the</w:t>
      </w:r>
      <w:r>
        <w:rPr>
          <w:spacing w:val="-8"/>
          <w:sz w:val="20"/>
        </w:rPr>
        <w:t xml:space="preserve"> </w:t>
      </w:r>
      <w:r>
        <w:rPr>
          <w:sz w:val="20"/>
        </w:rPr>
        <w:t>orchestral</w:t>
      </w:r>
      <w:r>
        <w:rPr>
          <w:spacing w:val="-9"/>
          <w:sz w:val="20"/>
        </w:rPr>
        <w:t xml:space="preserve"> </w:t>
      </w:r>
      <w:r>
        <w:rPr>
          <w:spacing w:val="-2"/>
          <w:sz w:val="20"/>
        </w:rPr>
        <w:t>score,</w:t>
      </w:r>
    </w:p>
    <w:p w14:paraId="69C687FA" w14:textId="77777777" w:rsidR="00900E59" w:rsidRDefault="00000000" w:rsidP="00DC20AE">
      <w:pPr>
        <w:pStyle w:val="ListParagraph"/>
        <w:numPr>
          <w:ilvl w:val="1"/>
          <w:numId w:val="14"/>
        </w:numPr>
        <w:tabs>
          <w:tab w:val="left" w:pos="874"/>
        </w:tabs>
        <w:ind w:left="874" w:hanging="287"/>
        <w:rPr>
          <w:sz w:val="20"/>
        </w:rPr>
      </w:pPr>
      <w:r>
        <w:rPr>
          <w:sz w:val="20"/>
        </w:rPr>
        <w:t>the</w:t>
      </w:r>
      <w:r>
        <w:rPr>
          <w:spacing w:val="-7"/>
          <w:sz w:val="20"/>
        </w:rPr>
        <w:t xml:space="preserve"> </w:t>
      </w:r>
      <w:r>
        <w:rPr>
          <w:sz w:val="20"/>
        </w:rPr>
        <w:t>soloist</w:t>
      </w:r>
      <w:r w:rsidR="006F05A2">
        <w:rPr>
          <w:sz w:val="20"/>
        </w:rPr>
        <w:t>’</w:t>
      </w:r>
      <w:r>
        <w:rPr>
          <w:sz w:val="20"/>
        </w:rPr>
        <w:t>s</w:t>
      </w:r>
      <w:r>
        <w:rPr>
          <w:spacing w:val="-6"/>
          <w:sz w:val="20"/>
        </w:rPr>
        <w:t xml:space="preserve"> </w:t>
      </w:r>
      <w:r>
        <w:rPr>
          <w:spacing w:val="-2"/>
          <w:sz w:val="20"/>
        </w:rPr>
        <w:t>score,</w:t>
      </w:r>
    </w:p>
    <w:p w14:paraId="005B827A" w14:textId="77777777" w:rsidR="00900E59" w:rsidRDefault="00000000" w:rsidP="00DC20AE">
      <w:pPr>
        <w:pStyle w:val="ListParagraph"/>
        <w:numPr>
          <w:ilvl w:val="1"/>
          <w:numId w:val="14"/>
        </w:numPr>
        <w:tabs>
          <w:tab w:val="left" w:pos="874"/>
        </w:tabs>
        <w:spacing w:before="1"/>
        <w:ind w:left="874" w:hanging="287"/>
        <w:rPr>
          <w:sz w:val="20"/>
        </w:rPr>
      </w:pPr>
      <w:r>
        <w:rPr>
          <w:sz w:val="20"/>
        </w:rPr>
        <w:t>a</w:t>
      </w:r>
      <w:r>
        <w:rPr>
          <w:spacing w:val="-7"/>
          <w:sz w:val="20"/>
        </w:rPr>
        <w:t xml:space="preserve"> </w:t>
      </w:r>
      <w:r>
        <w:rPr>
          <w:sz w:val="20"/>
        </w:rPr>
        <w:t>sealed</w:t>
      </w:r>
      <w:r>
        <w:rPr>
          <w:spacing w:val="-6"/>
          <w:sz w:val="20"/>
        </w:rPr>
        <w:t xml:space="preserve"> </w:t>
      </w:r>
      <w:r>
        <w:rPr>
          <w:sz w:val="20"/>
        </w:rPr>
        <w:t>envelope</w:t>
      </w:r>
      <w:r>
        <w:rPr>
          <w:spacing w:val="-7"/>
          <w:sz w:val="20"/>
        </w:rPr>
        <w:t xml:space="preserve"> </w:t>
      </w:r>
      <w:r w:rsidR="00C3342D">
        <w:rPr>
          <w:sz w:val="20"/>
        </w:rPr>
        <w:t>containing</w:t>
      </w:r>
    </w:p>
    <w:p w14:paraId="51A93113" w14:textId="77777777" w:rsidR="00C3342D" w:rsidRDefault="00000000" w:rsidP="00C3342D">
      <w:pPr>
        <w:pStyle w:val="ListParagraph"/>
        <w:numPr>
          <w:ilvl w:val="0"/>
          <w:numId w:val="10"/>
        </w:numPr>
        <w:tabs>
          <w:tab w:val="left" w:pos="1123"/>
        </w:tabs>
        <w:ind w:right="145"/>
        <w:rPr>
          <w:sz w:val="20"/>
        </w:rPr>
      </w:pPr>
      <w:r>
        <w:rPr>
          <w:sz w:val="20"/>
        </w:rPr>
        <w:t>a printout of the application form, completed and signed by</w:t>
      </w:r>
      <w:r>
        <w:rPr>
          <w:spacing w:val="-2"/>
          <w:sz w:val="20"/>
        </w:rPr>
        <w:t xml:space="preserve"> </w:t>
      </w:r>
      <w:r>
        <w:rPr>
          <w:sz w:val="20"/>
        </w:rPr>
        <w:t xml:space="preserve">the candidate. The form must be downloaded on the </w:t>
      </w:r>
      <w:r w:rsidR="00572951">
        <w:rPr>
          <w:sz w:val="20"/>
        </w:rPr>
        <w:t>Abu Dhabi International competition</w:t>
      </w:r>
      <w:r w:rsidR="006F05A2">
        <w:rPr>
          <w:sz w:val="20"/>
        </w:rPr>
        <w:t>’</w:t>
      </w:r>
      <w:r>
        <w:rPr>
          <w:sz w:val="20"/>
        </w:rPr>
        <w:t>s website</w:t>
      </w:r>
      <w:r w:rsidR="00000474">
        <w:rPr>
          <w:sz w:val="20"/>
        </w:rPr>
        <w:t>.</w:t>
      </w:r>
    </w:p>
    <w:p w14:paraId="62CC8CEE" w14:textId="77777777" w:rsidR="00C3342D" w:rsidRDefault="006F05A2" w:rsidP="00C3342D">
      <w:pPr>
        <w:pStyle w:val="ListParagraph"/>
        <w:numPr>
          <w:ilvl w:val="0"/>
          <w:numId w:val="10"/>
        </w:numPr>
        <w:tabs>
          <w:tab w:val="left" w:pos="1123"/>
        </w:tabs>
        <w:ind w:right="145"/>
        <w:rPr>
          <w:sz w:val="20"/>
        </w:rPr>
      </w:pPr>
      <w:r>
        <w:rPr>
          <w:sz w:val="20"/>
        </w:rPr>
        <w:t>O</w:t>
      </w:r>
      <w:r w:rsidRPr="00C3342D">
        <w:rPr>
          <w:sz w:val="20"/>
        </w:rPr>
        <w:t>ne</w:t>
      </w:r>
      <w:r w:rsidRPr="00C3342D">
        <w:rPr>
          <w:spacing w:val="-4"/>
          <w:sz w:val="20"/>
        </w:rPr>
        <w:t xml:space="preserve"> </w:t>
      </w:r>
      <w:r w:rsidRPr="00C3342D">
        <w:rPr>
          <w:sz w:val="20"/>
        </w:rPr>
        <w:t>or</w:t>
      </w:r>
      <w:r w:rsidRPr="00C3342D">
        <w:rPr>
          <w:spacing w:val="-3"/>
          <w:sz w:val="20"/>
        </w:rPr>
        <w:t xml:space="preserve"> </w:t>
      </w:r>
      <w:r w:rsidRPr="00C3342D">
        <w:rPr>
          <w:sz w:val="20"/>
        </w:rPr>
        <w:t>more</w:t>
      </w:r>
      <w:r w:rsidRPr="00C3342D">
        <w:rPr>
          <w:spacing w:val="-4"/>
          <w:sz w:val="20"/>
        </w:rPr>
        <w:t xml:space="preserve"> </w:t>
      </w:r>
      <w:r w:rsidRPr="00C3342D">
        <w:rPr>
          <w:sz w:val="20"/>
        </w:rPr>
        <w:t>official</w:t>
      </w:r>
      <w:r w:rsidRPr="00C3342D">
        <w:rPr>
          <w:spacing w:val="-5"/>
          <w:sz w:val="20"/>
        </w:rPr>
        <w:t xml:space="preserve"> </w:t>
      </w:r>
      <w:r w:rsidRPr="00C3342D">
        <w:rPr>
          <w:sz w:val="20"/>
        </w:rPr>
        <w:t>documents</w:t>
      </w:r>
      <w:r w:rsidRPr="00C3342D">
        <w:rPr>
          <w:spacing w:val="-3"/>
          <w:sz w:val="20"/>
        </w:rPr>
        <w:t xml:space="preserve"> </w:t>
      </w:r>
      <w:r w:rsidRPr="00C3342D">
        <w:rPr>
          <w:sz w:val="20"/>
        </w:rPr>
        <w:t>(originals</w:t>
      </w:r>
      <w:r w:rsidRPr="00C3342D">
        <w:rPr>
          <w:spacing w:val="-3"/>
          <w:sz w:val="20"/>
        </w:rPr>
        <w:t xml:space="preserve"> </w:t>
      </w:r>
      <w:r w:rsidRPr="00C3342D">
        <w:rPr>
          <w:sz w:val="20"/>
        </w:rPr>
        <w:t>or</w:t>
      </w:r>
      <w:r w:rsidRPr="00C3342D">
        <w:rPr>
          <w:spacing w:val="-3"/>
          <w:sz w:val="20"/>
        </w:rPr>
        <w:t xml:space="preserve"> </w:t>
      </w:r>
      <w:r w:rsidRPr="00C3342D">
        <w:rPr>
          <w:sz w:val="20"/>
        </w:rPr>
        <w:t>certified</w:t>
      </w:r>
      <w:r w:rsidRPr="00C3342D">
        <w:rPr>
          <w:spacing w:val="-2"/>
          <w:sz w:val="20"/>
        </w:rPr>
        <w:t xml:space="preserve"> </w:t>
      </w:r>
      <w:r w:rsidRPr="00C3342D">
        <w:rPr>
          <w:sz w:val="20"/>
        </w:rPr>
        <w:t>copies)</w:t>
      </w:r>
      <w:r w:rsidRPr="00C3342D">
        <w:rPr>
          <w:spacing w:val="-3"/>
          <w:sz w:val="20"/>
        </w:rPr>
        <w:t xml:space="preserve"> </w:t>
      </w:r>
      <w:r w:rsidRPr="00C3342D">
        <w:rPr>
          <w:sz w:val="20"/>
        </w:rPr>
        <w:t>establishing</w:t>
      </w:r>
      <w:r w:rsidRPr="00C3342D">
        <w:rPr>
          <w:spacing w:val="-4"/>
          <w:sz w:val="20"/>
        </w:rPr>
        <w:t xml:space="preserve"> </w:t>
      </w:r>
      <w:r w:rsidRPr="00C3342D">
        <w:rPr>
          <w:sz w:val="20"/>
        </w:rPr>
        <w:t>the</w:t>
      </w:r>
      <w:r w:rsidRPr="00C3342D">
        <w:rPr>
          <w:spacing w:val="-4"/>
          <w:sz w:val="20"/>
        </w:rPr>
        <w:t xml:space="preserve"> </w:t>
      </w:r>
      <w:r w:rsidRPr="00C3342D">
        <w:rPr>
          <w:sz w:val="20"/>
        </w:rPr>
        <w:t>candidate</w:t>
      </w:r>
      <w:r>
        <w:rPr>
          <w:sz w:val="20"/>
        </w:rPr>
        <w:t>’</w:t>
      </w:r>
      <w:r w:rsidRPr="00C3342D">
        <w:rPr>
          <w:sz w:val="20"/>
        </w:rPr>
        <w:t>s nationality</w:t>
      </w:r>
      <w:r w:rsidRPr="00C3342D">
        <w:rPr>
          <w:spacing w:val="-5"/>
          <w:sz w:val="20"/>
        </w:rPr>
        <w:t xml:space="preserve"> </w:t>
      </w:r>
      <w:r w:rsidRPr="00C3342D">
        <w:rPr>
          <w:sz w:val="20"/>
        </w:rPr>
        <w:t>and date and place of birth,</w:t>
      </w:r>
    </w:p>
    <w:p w14:paraId="5C476552" w14:textId="77777777" w:rsidR="00900E59" w:rsidRPr="00C3342D" w:rsidRDefault="00000000" w:rsidP="00C3342D">
      <w:pPr>
        <w:pStyle w:val="ListParagraph"/>
        <w:numPr>
          <w:ilvl w:val="0"/>
          <w:numId w:val="10"/>
        </w:numPr>
        <w:tabs>
          <w:tab w:val="left" w:pos="1123"/>
        </w:tabs>
        <w:ind w:right="145"/>
        <w:rPr>
          <w:sz w:val="20"/>
        </w:rPr>
      </w:pPr>
      <w:r w:rsidRPr="00C3342D">
        <w:rPr>
          <w:sz w:val="20"/>
        </w:rPr>
        <w:t>a</w:t>
      </w:r>
      <w:r w:rsidRPr="00C3342D">
        <w:rPr>
          <w:spacing w:val="-5"/>
          <w:sz w:val="20"/>
        </w:rPr>
        <w:t xml:space="preserve"> </w:t>
      </w:r>
      <w:r w:rsidRPr="00C3342D">
        <w:rPr>
          <w:sz w:val="20"/>
        </w:rPr>
        <w:t>short</w:t>
      </w:r>
      <w:r w:rsidRPr="00C3342D">
        <w:rPr>
          <w:spacing w:val="-2"/>
          <w:sz w:val="20"/>
        </w:rPr>
        <w:t xml:space="preserve"> biography.</w:t>
      </w:r>
    </w:p>
    <w:p w14:paraId="3A06D2FB" w14:textId="77777777" w:rsidR="00900E59" w:rsidRDefault="00000000">
      <w:pPr>
        <w:pStyle w:val="Heading3"/>
        <w:ind w:left="590"/>
        <w:rPr>
          <w:spacing w:val="-2"/>
        </w:rPr>
      </w:pPr>
      <w:r>
        <w:rPr>
          <w:spacing w:val="-2"/>
        </w:rPr>
        <w:t>Remarks:</w:t>
      </w:r>
    </w:p>
    <w:p w14:paraId="32D8B902" w14:textId="77777777" w:rsidR="00C3342D" w:rsidRDefault="00C3342D" w:rsidP="00C3342D">
      <w:pPr>
        <w:pStyle w:val="ListParagraph"/>
        <w:numPr>
          <w:ilvl w:val="0"/>
          <w:numId w:val="6"/>
        </w:numPr>
        <w:tabs>
          <w:tab w:val="left" w:pos="875"/>
        </w:tabs>
        <w:spacing w:before="3"/>
        <w:ind w:right="145"/>
        <w:rPr>
          <w:sz w:val="20"/>
        </w:rPr>
      </w:pPr>
      <w:r w:rsidRPr="00C3342D">
        <w:rPr>
          <w:sz w:val="20"/>
        </w:rPr>
        <w:t>Incomplete applications will not be accepted.</w:t>
      </w:r>
    </w:p>
    <w:p w14:paraId="3F3E42B1" w14:textId="77777777" w:rsidR="00C3342D" w:rsidRDefault="00C3342D" w:rsidP="00C3342D">
      <w:pPr>
        <w:pStyle w:val="ListParagraph"/>
        <w:numPr>
          <w:ilvl w:val="0"/>
          <w:numId w:val="6"/>
        </w:numPr>
        <w:tabs>
          <w:tab w:val="left" w:pos="875"/>
        </w:tabs>
        <w:spacing w:before="3"/>
        <w:ind w:right="145"/>
        <w:rPr>
          <w:sz w:val="20"/>
        </w:rPr>
      </w:pPr>
      <w:r w:rsidRPr="00C3342D">
        <w:rPr>
          <w:sz w:val="20"/>
        </w:rPr>
        <w:t>Scores will be submitted anonymously to the jury. Therefore, no identifying information should appear on the scores. Failure to comply will result in disqualification.</w:t>
      </w:r>
    </w:p>
    <w:p w14:paraId="52914648" w14:textId="77777777" w:rsidR="00C3342D" w:rsidRDefault="00C3342D" w:rsidP="00C3342D">
      <w:pPr>
        <w:pStyle w:val="ListParagraph"/>
        <w:numPr>
          <w:ilvl w:val="0"/>
          <w:numId w:val="6"/>
        </w:numPr>
        <w:tabs>
          <w:tab w:val="left" w:pos="875"/>
        </w:tabs>
        <w:spacing w:before="3"/>
        <w:ind w:right="145"/>
        <w:rPr>
          <w:sz w:val="20"/>
        </w:rPr>
      </w:pPr>
      <w:r w:rsidRPr="00C3342D">
        <w:rPr>
          <w:sz w:val="20"/>
        </w:rPr>
        <w:t>Each composer must select a code name, made up of letters and/or numbers only. This code name must appear clearly on every document submitted.</w:t>
      </w:r>
    </w:p>
    <w:p w14:paraId="2A422B06" w14:textId="77777777" w:rsidR="00C3342D" w:rsidRPr="00C3342D" w:rsidRDefault="00C3342D" w:rsidP="00C3342D">
      <w:pPr>
        <w:pStyle w:val="ListParagraph"/>
        <w:numPr>
          <w:ilvl w:val="0"/>
          <w:numId w:val="6"/>
        </w:numPr>
        <w:tabs>
          <w:tab w:val="left" w:pos="875"/>
        </w:tabs>
        <w:spacing w:before="3"/>
        <w:ind w:right="145"/>
        <w:rPr>
          <w:sz w:val="20"/>
        </w:rPr>
      </w:pPr>
      <w:r w:rsidRPr="00C3342D">
        <w:rPr>
          <w:sz w:val="20"/>
        </w:rPr>
        <w:t>Scores should, where possible, be presented on A3 paper and be laser-printed.</w:t>
      </w:r>
    </w:p>
    <w:p w14:paraId="47794A1D" w14:textId="77777777" w:rsidR="00900E59" w:rsidRDefault="00D013C0">
      <w:pPr>
        <w:tabs>
          <w:tab w:val="left" w:pos="578"/>
        </w:tabs>
        <w:spacing w:before="115"/>
        <w:ind w:left="11"/>
        <w:rPr>
          <w:b/>
          <w:sz w:val="20"/>
        </w:rPr>
      </w:pPr>
      <w:r>
        <w:rPr>
          <w:rFonts w:ascii="Times New Roman"/>
          <w:color w:val="7F0000"/>
          <w:spacing w:val="-2"/>
          <w:sz w:val="16"/>
        </w:rPr>
        <w:t>Article 16</w:t>
      </w:r>
      <w:r>
        <w:rPr>
          <w:rFonts w:ascii="Times New Roman"/>
          <w:color w:val="7F0000"/>
          <w:sz w:val="16"/>
        </w:rPr>
        <w:tab/>
      </w:r>
      <w:r>
        <w:rPr>
          <w:b/>
          <w:spacing w:val="-2"/>
          <w:sz w:val="20"/>
        </w:rPr>
        <w:t>Registration</w:t>
      </w:r>
    </w:p>
    <w:p w14:paraId="131D1893" w14:textId="77777777" w:rsidR="00900E59" w:rsidRPr="00C3342D" w:rsidRDefault="00C3342D" w:rsidP="00C3342D">
      <w:pPr>
        <w:pStyle w:val="BodyText"/>
        <w:spacing w:before="3"/>
        <w:ind w:right="147" w:hanging="1"/>
        <w:jc w:val="both"/>
      </w:pPr>
      <w:r w:rsidRPr="00C3342D">
        <w:t>All scores will be registered and numbered upon arrival. A complete list of entries will then be provided to the </w:t>
      </w:r>
      <w:r>
        <w:t>Secretary of the Jury</w:t>
      </w:r>
      <w:r w:rsidRPr="00C3342D">
        <w:t>.</w:t>
      </w:r>
    </w:p>
    <w:p w14:paraId="5E44714E" w14:textId="77777777" w:rsidR="00900E59" w:rsidRDefault="00900E59">
      <w:pPr>
        <w:pStyle w:val="BodyText"/>
        <w:ind w:left="0"/>
      </w:pPr>
    </w:p>
    <w:p w14:paraId="02BB9621" w14:textId="77777777" w:rsidR="00900E59" w:rsidRDefault="00900E59">
      <w:pPr>
        <w:pStyle w:val="BodyText"/>
        <w:ind w:left="0"/>
      </w:pPr>
    </w:p>
    <w:p w14:paraId="717B2CD4" w14:textId="77777777" w:rsidR="00900E59" w:rsidRDefault="00900E59">
      <w:pPr>
        <w:pStyle w:val="BodyText"/>
        <w:spacing w:before="132"/>
        <w:ind w:left="0"/>
      </w:pPr>
    </w:p>
    <w:p w14:paraId="1D73ADBE" w14:textId="4A8BEFCB" w:rsidR="00900E59" w:rsidRDefault="00000000">
      <w:pPr>
        <w:pStyle w:val="Heading1"/>
      </w:pPr>
      <w:bookmarkStart w:id="1" w:name="_Toc196822501"/>
      <w:r>
        <w:rPr>
          <w:color w:val="920527"/>
        </w:rPr>
        <w:t>PART</w:t>
      </w:r>
      <w:r w:rsidR="006F05A2">
        <w:rPr>
          <w:color w:val="920527"/>
          <w:spacing w:val="-20"/>
        </w:rPr>
        <w:t> </w:t>
      </w:r>
      <w:r w:rsidR="00DC20AE">
        <w:rPr>
          <w:color w:val="920527"/>
        </w:rPr>
        <w:t>2</w:t>
      </w:r>
      <w:r>
        <w:rPr>
          <w:color w:val="920527"/>
        </w:rPr>
        <w:t>:</w:t>
      </w:r>
      <w:r>
        <w:rPr>
          <w:color w:val="920527"/>
          <w:spacing w:val="-17"/>
        </w:rPr>
        <w:t xml:space="preserve"> </w:t>
      </w:r>
      <w:r>
        <w:rPr>
          <w:color w:val="920527"/>
        </w:rPr>
        <w:t>PROCEDURES</w:t>
      </w:r>
      <w:r>
        <w:rPr>
          <w:color w:val="920527"/>
          <w:spacing w:val="-8"/>
        </w:rPr>
        <w:t xml:space="preserve"> </w:t>
      </w:r>
      <w:r>
        <w:rPr>
          <w:color w:val="920527"/>
        </w:rPr>
        <w:t>OF</w:t>
      </w:r>
      <w:r>
        <w:rPr>
          <w:color w:val="920527"/>
          <w:spacing w:val="-18"/>
        </w:rPr>
        <w:t xml:space="preserve"> </w:t>
      </w:r>
      <w:r>
        <w:rPr>
          <w:color w:val="920527"/>
        </w:rPr>
        <w:t>THE</w:t>
      </w:r>
      <w:r>
        <w:rPr>
          <w:color w:val="920527"/>
          <w:spacing w:val="-8"/>
        </w:rPr>
        <w:t xml:space="preserve"> </w:t>
      </w:r>
      <w:r>
        <w:rPr>
          <w:color w:val="920527"/>
          <w:spacing w:val="-2"/>
        </w:rPr>
        <w:t>COMPETITION</w:t>
      </w:r>
      <w:bookmarkEnd w:id="1"/>
    </w:p>
    <w:p w14:paraId="79DD0BA4" w14:textId="77777777" w:rsidR="00900E59" w:rsidRDefault="00900E59">
      <w:pPr>
        <w:pStyle w:val="BodyText"/>
        <w:spacing w:before="76"/>
        <w:ind w:left="0"/>
        <w:rPr>
          <w:rFonts w:ascii="Times New Roman"/>
          <w:b/>
          <w:sz w:val="28"/>
        </w:rPr>
      </w:pPr>
    </w:p>
    <w:p w14:paraId="30148692" w14:textId="77777777" w:rsidR="00900E59" w:rsidRDefault="00000000">
      <w:pPr>
        <w:pStyle w:val="Heading2"/>
        <w:numPr>
          <w:ilvl w:val="0"/>
          <w:numId w:val="5"/>
        </w:numPr>
        <w:tabs>
          <w:tab w:val="left" w:pos="550"/>
        </w:tabs>
        <w:ind w:left="550" w:hanging="299"/>
      </w:pPr>
      <w:bookmarkStart w:id="2" w:name="_Toc196822502"/>
      <w:r>
        <w:rPr>
          <w:color w:val="323232"/>
        </w:rPr>
        <w:t>GENERAL</w:t>
      </w:r>
      <w:r>
        <w:rPr>
          <w:color w:val="323232"/>
          <w:spacing w:val="-7"/>
        </w:rPr>
        <w:t xml:space="preserve"> </w:t>
      </w:r>
      <w:r>
        <w:rPr>
          <w:color w:val="323232"/>
          <w:spacing w:val="-2"/>
        </w:rPr>
        <w:t>PROVISIONS</w:t>
      </w:r>
      <w:bookmarkEnd w:id="2"/>
    </w:p>
    <w:p w14:paraId="1E7B4969" w14:textId="77777777" w:rsidR="003165FA" w:rsidRPr="003165FA" w:rsidRDefault="00D013C0" w:rsidP="003165FA">
      <w:pPr>
        <w:pStyle w:val="BodyText"/>
        <w:tabs>
          <w:tab w:val="left" w:pos="578"/>
        </w:tabs>
        <w:spacing w:before="121"/>
        <w:ind w:left="11"/>
      </w:pPr>
      <w:r>
        <w:rPr>
          <w:rFonts w:ascii="Times New Roman"/>
          <w:color w:val="7F0000"/>
          <w:spacing w:val="-2"/>
          <w:sz w:val="16"/>
        </w:rPr>
        <w:t>Article 17</w:t>
      </w:r>
      <w:r>
        <w:rPr>
          <w:rFonts w:ascii="Times New Roman"/>
          <w:color w:val="7F0000"/>
          <w:sz w:val="16"/>
        </w:rPr>
        <w:tab/>
      </w:r>
      <w:r w:rsidR="003165FA" w:rsidRPr="003165FA">
        <w:t>The Abu Dhabi International Competition for Composition is conducted in four stages:</w:t>
      </w:r>
    </w:p>
    <w:p w14:paraId="7ABC07B9" w14:textId="6CB0144C" w:rsidR="003165FA" w:rsidRPr="003165FA" w:rsidRDefault="003165FA" w:rsidP="003165FA">
      <w:pPr>
        <w:pStyle w:val="ListParagraph"/>
        <w:numPr>
          <w:ilvl w:val="1"/>
          <w:numId w:val="5"/>
        </w:numPr>
        <w:tabs>
          <w:tab w:val="left" w:pos="875"/>
        </w:tabs>
        <w:ind w:right="145"/>
        <w:rPr>
          <w:sz w:val="20"/>
          <w:szCs w:val="20"/>
        </w:rPr>
      </w:pPr>
      <w:r w:rsidRPr="003165FA">
        <w:rPr>
          <w:sz w:val="20"/>
          <w:szCs w:val="20"/>
        </w:rPr>
        <w:t xml:space="preserve">A preliminary examination aimed at selecting works that comply with the rules and meet the required </w:t>
      </w:r>
      <w:r w:rsidR="00D013C0">
        <w:rPr>
          <w:sz w:val="20"/>
          <w:szCs w:val="20"/>
        </w:rPr>
        <w:t>Arti</w:t>
      </w:r>
      <w:r w:rsidR="0069194A">
        <w:rPr>
          <w:sz w:val="20"/>
          <w:szCs w:val="20"/>
        </w:rPr>
        <w:t>stic</w:t>
      </w:r>
      <w:r w:rsidRPr="003165FA">
        <w:rPr>
          <w:sz w:val="20"/>
          <w:szCs w:val="20"/>
        </w:rPr>
        <w:t xml:space="preserve"> standard to be admitted into the competition.</w:t>
      </w:r>
    </w:p>
    <w:p w14:paraId="1A814875" w14:textId="77777777" w:rsidR="003165FA" w:rsidRPr="003165FA" w:rsidRDefault="003165FA" w:rsidP="003165FA">
      <w:pPr>
        <w:pStyle w:val="ListParagraph"/>
        <w:numPr>
          <w:ilvl w:val="1"/>
          <w:numId w:val="5"/>
        </w:numPr>
        <w:tabs>
          <w:tab w:val="left" w:pos="875"/>
        </w:tabs>
        <w:ind w:right="145"/>
        <w:rPr>
          <w:sz w:val="20"/>
          <w:szCs w:val="20"/>
        </w:rPr>
      </w:pPr>
      <w:r w:rsidRPr="003165FA">
        <w:rPr>
          <w:sz w:val="20"/>
          <w:szCs w:val="20"/>
        </w:rPr>
        <w:t>The first round, during which a maximum of 20 works</w:t>
      </w:r>
      <w:r w:rsidR="006F05A2">
        <w:rPr>
          <w:sz w:val="20"/>
          <w:szCs w:val="20"/>
        </w:rPr>
        <w:t>,</w:t>
      </w:r>
      <w:r w:rsidRPr="003165FA">
        <w:rPr>
          <w:sz w:val="20"/>
          <w:szCs w:val="20"/>
        </w:rPr>
        <w:t> will be chosen to advance to the second round.</w:t>
      </w:r>
    </w:p>
    <w:p w14:paraId="6CC57AE8" w14:textId="77777777" w:rsidR="003165FA" w:rsidRPr="003165FA" w:rsidRDefault="003165FA" w:rsidP="003165FA">
      <w:pPr>
        <w:pStyle w:val="ListParagraph"/>
        <w:numPr>
          <w:ilvl w:val="1"/>
          <w:numId w:val="5"/>
        </w:numPr>
        <w:tabs>
          <w:tab w:val="left" w:pos="875"/>
        </w:tabs>
        <w:ind w:right="145"/>
        <w:rPr>
          <w:sz w:val="20"/>
          <w:szCs w:val="20"/>
        </w:rPr>
      </w:pPr>
      <w:r w:rsidRPr="003165FA">
        <w:rPr>
          <w:sz w:val="20"/>
          <w:szCs w:val="20"/>
        </w:rPr>
        <w:t>The second round, in which up to five works will be selected for the final round.</w:t>
      </w:r>
    </w:p>
    <w:p w14:paraId="6F08FE47" w14:textId="77777777" w:rsidR="003165FA" w:rsidRPr="003165FA" w:rsidRDefault="003165FA" w:rsidP="003165FA">
      <w:pPr>
        <w:pStyle w:val="ListParagraph"/>
        <w:numPr>
          <w:ilvl w:val="1"/>
          <w:numId w:val="5"/>
        </w:numPr>
        <w:tabs>
          <w:tab w:val="left" w:pos="875"/>
        </w:tabs>
        <w:ind w:right="145"/>
        <w:rPr>
          <w:sz w:val="20"/>
          <w:szCs w:val="20"/>
        </w:rPr>
      </w:pPr>
      <w:r w:rsidRPr="003165FA">
        <w:rPr>
          <w:sz w:val="20"/>
          <w:szCs w:val="20"/>
        </w:rPr>
        <w:t>The final round, where the selected works are ranked, and First, Second, and Third Prizes are awarded.</w:t>
      </w:r>
    </w:p>
    <w:p w14:paraId="470FEE7E" w14:textId="77777777" w:rsidR="003165FA" w:rsidRPr="003165FA" w:rsidRDefault="003165FA" w:rsidP="003165FA">
      <w:pPr>
        <w:pStyle w:val="ListParagraph"/>
        <w:tabs>
          <w:tab w:val="left" w:pos="874"/>
        </w:tabs>
        <w:ind w:left="874" w:firstLine="0"/>
        <w:rPr>
          <w:sz w:val="20"/>
          <w:lang w:val="en-AE"/>
        </w:rPr>
      </w:pPr>
    </w:p>
    <w:p w14:paraId="493D25A0" w14:textId="77777777" w:rsidR="00900E59" w:rsidRDefault="00D013C0">
      <w:pPr>
        <w:pStyle w:val="BodyText"/>
        <w:tabs>
          <w:tab w:val="left" w:pos="578"/>
        </w:tabs>
        <w:spacing w:before="120"/>
        <w:ind w:left="11"/>
      </w:pPr>
      <w:r>
        <w:rPr>
          <w:rFonts w:ascii="Times New Roman"/>
          <w:color w:val="7F0000"/>
          <w:spacing w:val="-2"/>
          <w:sz w:val="16"/>
        </w:rPr>
        <w:t>Article 18</w:t>
      </w:r>
      <w:r>
        <w:rPr>
          <w:rFonts w:ascii="Times New Roman"/>
          <w:color w:val="7F0000"/>
          <w:sz w:val="16"/>
        </w:rPr>
        <w:tab/>
      </w:r>
      <w:r>
        <w:t>The</w:t>
      </w:r>
      <w:r>
        <w:rPr>
          <w:spacing w:val="-7"/>
        </w:rPr>
        <w:t xml:space="preserve"> </w:t>
      </w:r>
      <w:r>
        <w:t>competition</w:t>
      </w:r>
      <w:r>
        <w:rPr>
          <w:spacing w:val="-4"/>
        </w:rPr>
        <w:t xml:space="preserve"> </w:t>
      </w:r>
      <w:r>
        <w:t>will</w:t>
      </w:r>
      <w:r>
        <w:rPr>
          <w:spacing w:val="-7"/>
        </w:rPr>
        <w:t xml:space="preserve"> </w:t>
      </w:r>
      <w:r w:rsidR="007A40A1">
        <w:t>be held</w:t>
      </w:r>
      <w:r>
        <w:rPr>
          <w:spacing w:val="-6"/>
        </w:rPr>
        <w:t xml:space="preserve"> </w:t>
      </w:r>
      <w:r>
        <w:t>under</w:t>
      </w:r>
      <w:r>
        <w:rPr>
          <w:spacing w:val="-5"/>
        </w:rPr>
        <w:t xml:space="preserve"> </w:t>
      </w:r>
      <w:r>
        <w:t>the</w:t>
      </w:r>
      <w:r>
        <w:rPr>
          <w:spacing w:val="-6"/>
        </w:rPr>
        <w:t xml:space="preserve"> </w:t>
      </w:r>
      <w:r>
        <w:t>supervision</w:t>
      </w:r>
      <w:r>
        <w:rPr>
          <w:spacing w:val="-2"/>
        </w:rPr>
        <w:t xml:space="preserve"> </w:t>
      </w:r>
      <w:r>
        <w:t>of</w:t>
      </w:r>
      <w:r>
        <w:rPr>
          <w:spacing w:val="-4"/>
        </w:rPr>
        <w:t xml:space="preserve"> </w:t>
      </w:r>
      <w:r>
        <w:t>the</w:t>
      </w:r>
      <w:r>
        <w:rPr>
          <w:spacing w:val="-6"/>
        </w:rPr>
        <w:t xml:space="preserve"> </w:t>
      </w:r>
      <w:r w:rsidR="003E13D7">
        <w:t xml:space="preserve">Abu Dhabi music and Arts </w:t>
      </w:r>
      <w:r w:rsidR="006F05A2">
        <w:t>F</w:t>
      </w:r>
      <w:r w:rsidR="003E13D7">
        <w:t>oundation.</w:t>
      </w:r>
    </w:p>
    <w:p w14:paraId="49D93A66" w14:textId="77777777" w:rsidR="00900E59" w:rsidRDefault="00900E59">
      <w:pPr>
        <w:pStyle w:val="BodyText"/>
        <w:spacing w:before="167"/>
        <w:ind w:left="0"/>
      </w:pPr>
    </w:p>
    <w:p w14:paraId="2DA23BA4" w14:textId="77777777" w:rsidR="00900E59" w:rsidRDefault="00000000">
      <w:pPr>
        <w:pStyle w:val="Heading2"/>
        <w:numPr>
          <w:ilvl w:val="0"/>
          <w:numId w:val="5"/>
        </w:numPr>
        <w:tabs>
          <w:tab w:val="left" w:pos="550"/>
        </w:tabs>
        <w:ind w:left="550" w:hanging="299"/>
      </w:pPr>
      <w:bookmarkStart w:id="3" w:name="_Toc196822503"/>
      <w:r>
        <w:rPr>
          <w:color w:val="323232"/>
        </w:rPr>
        <w:t>PRELIMINARY</w:t>
      </w:r>
      <w:r>
        <w:rPr>
          <w:color w:val="323232"/>
          <w:spacing w:val="-9"/>
        </w:rPr>
        <w:t xml:space="preserve"> </w:t>
      </w:r>
      <w:r>
        <w:rPr>
          <w:color w:val="323232"/>
          <w:spacing w:val="-2"/>
        </w:rPr>
        <w:t>EXAMINATION</w:t>
      </w:r>
      <w:bookmarkEnd w:id="3"/>
    </w:p>
    <w:p w14:paraId="43D6BB39" w14:textId="2FDE0604" w:rsidR="005157D5" w:rsidRDefault="00D013C0" w:rsidP="005157D5">
      <w:pPr>
        <w:pStyle w:val="BodyText"/>
        <w:spacing w:before="121"/>
        <w:ind w:right="145" w:hanging="567"/>
        <w:jc w:val="both"/>
      </w:pPr>
      <w:r>
        <w:rPr>
          <w:rFonts w:ascii="Times New Roman"/>
          <w:color w:val="7F0000"/>
          <w:sz w:val="16"/>
        </w:rPr>
        <w:t>Article 19</w:t>
      </w:r>
      <w:r>
        <w:rPr>
          <w:rFonts w:ascii="Times New Roman"/>
          <w:color w:val="7F0000"/>
          <w:spacing w:val="40"/>
          <w:sz w:val="16"/>
        </w:rPr>
        <w:t xml:space="preserve"> </w:t>
      </w:r>
      <w:r w:rsidR="005157D5" w:rsidRPr="005157D5">
        <w:t>The purpose of the preliminary examination is to identify works that comply with the competition rules, p</w:t>
      </w:r>
      <w:r w:rsidR="0069194A">
        <w:t>a</w:t>
      </w:r>
      <w:r>
        <w:t>rti</w:t>
      </w:r>
      <w:r w:rsidR="005157D5" w:rsidRPr="005157D5">
        <w:t xml:space="preserve">cularly in terms of orchestration and duration, and that demonstrate a sufficient </w:t>
      </w:r>
      <w:r>
        <w:t>Arti</w:t>
      </w:r>
      <w:r w:rsidR="0069194A">
        <w:t>stic</w:t>
      </w:r>
      <w:r w:rsidR="005157D5" w:rsidRPr="005157D5">
        <w:t xml:space="preserve"> standard to be accepted into the competition.</w:t>
      </w:r>
      <w:r w:rsidR="005157D5">
        <w:t xml:space="preserve"> </w:t>
      </w:r>
      <w:r w:rsidR="005157D5" w:rsidRPr="005157D5">
        <w:t>This initial selection is conducted prior to the competition by the Artistic Committee.</w:t>
      </w:r>
    </w:p>
    <w:p w14:paraId="1FD95FD6" w14:textId="69CD4767" w:rsidR="005157D5" w:rsidRPr="005157D5" w:rsidRDefault="005157D5" w:rsidP="005157D5">
      <w:pPr>
        <w:pStyle w:val="BodyText"/>
        <w:spacing w:before="121"/>
        <w:ind w:right="145" w:hanging="567"/>
        <w:jc w:val="both"/>
      </w:pPr>
      <w:r>
        <w:rPr>
          <w:rFonts w:ascii="Times New Roman"/>
          <w:color w:val="7F0000"/>
          <w:sz w:val="16"/>
        </w:rPr>
        <w:t xml:space="preserve">               </w:t>
      </w:r>
      <w:r w:rsidRPr="005157D5">
        <w:t xml:space="preserve">Works eliminated at this stage due to insufficient </w:t>
      </w:r>
      <w:r w:rsidR="00D013C0">
        <w:t>Arti</w:t>
      </w:r>
      <w:r w:rsidR="0069194A">
        <w:t xml:space="preserve">stic </w:t>
      </w:r>
      <w:r w:rsidRPr="005157D5">
        <w:t>quality will nevertheless remain accessible to members of the international jury, who may, if they wish, review them individually.</w:t>
      </w:r>
      <w:r>
        <w:t xml:space="preserve"> </w:t>
      </w:r>
      <w:r w:rsidRPr="005157D5">
        <w:t xml:space="preserve">If, following such an individual review, one or more jury members believe </w:t>
      </w:r>
      <w:proofErr w:type="gramStart"/>
      <w:r w:rsidRPr="005157D5">
        <w:t>a work</w:t>
      </w:r>
      <w:proofErr w:type="gramEnd"/>
      <w:r w:rsidRPr="005157D5">
        <w:t xml:space="preserve"> should be reconsidered for the first round, they may notify the Secretary of the jury, and the work will be admitted to that round.</w:t>
      </w:r>
    </w:p>
    <w:p w14:paraId="713E5E52" w14:textId="77777777" w:rsidR="005157D5" w:rsidRPr="005157D5" w:rsidRDefault="005157D5">
      <w:pPr>
        <w:pStyle w:val="BodyText"/>
        <w:spacing w:before="122"/>
        <w:ind w:right="144" w:hanging="1"/>
        <w:jc w:val="both"/>
        <w:rPr>
          <w:lang w:val="en-AE"/>
        </w:rPr>
      </w:pPr>
    </w:p>
    <w:p w14:paraId="00B557DE" w14:textId="77777777" w:rsidR="00900E59" w:rsidRPr="005157D5" w:rsidRDefault="00D013C0" w:rsidP="005157D5">
      <w:pPr>
        <w:pStyle w:val="BodyText"/>
        <w:spacing w:before="119"/>
        <w:ind w:right="145" w:hanging="567"/>
        <w:jc w:val="both"/>
        <w:sectPr w:rsidR="00900E59" w:rsidRPr="005157D5">
          <w:pgSz w:w="11900" w:h="16840"/>
          <w:pgMar w:top="900" w:right="566" w:bottom="1020" w:left="708" w:header="0" w:footer="801" w:gutter="0"/>
          <w:cols w:space="720"/>
        </w:sectPr>
      </w:pPr>
      <w:r>
        <w:rPr>
          <w:rFonts w:ascii="Times New Roman"/>
          <w:color w:val="7F0000"/>
          <w:sz w:val="16"/>
        </w:rPr>
        <w:t>Article 20</w:t>
      </w:r>
      <w:r>
        <w:rPr>
          <w:rFonts w:ascii="Times New Roman"/>
          <w:color w:val="7F0000"/>
          <w:spacing w:val="40"/>
          <w:sz w:val="16"/>
        </w:rPr>
        <w:t xml:space="preserve"> </w:t>
      </w:r>
      <w:r w:rsidR="005157D5" w:rsidRPr="005157D5">
        <w:t>If fewer than 20 works are accepted into the first round, the international jury may proceed directly to the second round.</w:t>
      </w:r>
    </w:p>
    <w:p w14:paraId="47F89EAA" w14:textId="77777777" w:rsidR="00900E59" w:rsidRDefault="00000000">
      <w:pPr>
        <w:pStyle w:val="Heading2"/>
        <w:numPr>
          <w:ilvl w:val="0"/>
          <w:numId w:val="5"/>
        </w:numPr>
        <w:tabs>
          <w:tab w:val="left" w:pos="556"/>
        </w:tabs>
        <w:spacing w:before="35"/>
        <w:ind w:left="556" w:hanging="305"/>
      </w:pPr>
      <w:bookmarkStart w:id="4" w:name="_Toc196822504"/>
      <w:r>
        <w:rPr>
          <w:color w:val="323232"/>
        </w:rPr>
        <w:lastRenderedPageBreak/>
        <w:t>FIRST</w:t>
      </w:r>
      <w:r>
        <w:rPr>
          <w:color w:val="323232"/>
          <w:spacing w:val="-4"/>
        </w:rPr>
        <w:t xml:space="preserve"> </w:t>
      </w:r>
      <w:r>
        <w:rPr>
          <w:color w:val="323232"/>
          <w:spacing w:val="-2"/>
        </w:rPr>
        <w:t>ROUND</w:t>
      </w:r>
      <w:bookmarkEnd w:id="4"/>
    </w:p>
    <w:p w14:paraId="27EBB062" w14:textId="77777777" w:rsidR="00900E59" w:rsidRPr="005157D5" w:rsidRDefault="00D013C0">
      <w:pPr>
        <w:pStyle w:val="BodyText"/>
        <w:tabs>
          <w:tab w:val="left" w:pos="578"/>
        </w:tabs>
        <w:spacing w:before="121"/>
        <w:ind w:left="11"/>
        <w:rPr>
          <w:spacing w:val="-2"/>
        </w:rPr>
      </w:pPr>
      <w:r>
        <w:rPr>
          <w:rFonts w:ascii="Times New Roman"/>
          <w:color w:val="7F0000"/>
          <w:spacing w:val="-2"/>
          <w:sz w:val="16"/>
        </w:rPr>
        <w:t>Article 21</w:t>
      </w:r>
      <w:r>
        <w:rPr>
          <w:rFonts w:ascii="Times New Roman"/>
          <w:color w:val="7F0000"/>
          <w:sz w:val="16"/>
        </w:rPr>
        <w:tab/>
      </w:r>
      <w:r w:rsidR="005157D5" w:rsidRPr="005157D5">
        <w:rPr>
          <w:spacing w:val="-2"/>
        </w:rPr>
        <w:t>During the first round, the jury will conduct an initial reading and review of all submitted works.</w:t>
      </w:r>
    </w:p>
    <w:p w14:paraId="17DA6FA1" w14:textId="77777777" w:rsidR="00900E59" w:rsidRPr="005157D5" w:rsidRDefault="00D013C0" w:rsidP="005157D5">
      <w:pPr>
        <w:pStyle w:val="BodyText"/>
        <w:tabs>
          <w:tab w:val="left" w:pos="578"/>
        </w:tabs>
        <w:spacing w:before="120"/>
        <w:ind w:left="11"/>
        <w:rPr>
          <w:spacing w:val="-5"/>
        </w:rPr>
      </w:pPr>
      <w:r>
        <w:rPr>
          <w:rFonts w:ascii="Times New Roman"/>
          <w:color w:val="7F0000"/>
          <w:spacing w:val="-2"/>
          <w:sz w:val="16"/>
        </w:rPr>
        <w:t>Article 22</w:t>
      </w:r>
      <w:r>
        <w:rPr>
          <w:rFonts w:ascii="Times New Roman"/>
          <w:color w:val="7F0000"/>
          <w:sz w:val="16"/>
        </w:rPr>
        <w:tab/>
      </w:r>
      <w:r w:rsidR="005157D5" w:rsidRPr="005157D5">
        <w:rPr>
          <w:spacing w:val="-5"/>
        </w:rPr>
        <w:t xml:space="preserve">The jury will then hold a secret vote to determine the 20 </w:t>
      </w:r>
      <w:proofErr w:type="gramStart"/>
      <w:r w:rsidR="005157D5" w:rsidRPr="005157D5">
        <w:rPr>
          <w:spacing w:val="-5"/>
        </w:rPr>
        <w:t>works</w:t>
      </w:r>
      <w:proofErr w:type="gramEnd"/>
      <w:r w:rsidR="005157D5" w:rsidRPr="005157D5">
        <w:rPr>
          <w:spacing w:val="-5"/>
        </w:rPr>
        <w:t> to be admitted to the second round.</w:t>
      </w:r>
    </w:p>
    <w:p w14:paraId="31F926AA" w14:textId="77777777" w:rsidR="005157D5" w:rsidRDefault="00D013C0" w:rsidP="005157D5">
      <w:pPr>
        <w:pStyle w:val="BodyText"/>
        <w:spacing w:before="121"/>
        <w:ind w:right="145" w:hanging="567"/>
        <w:jc w:val="both"/>
      </w:pPr>
      <w:r>
        <w:rPr>
          <w:rFonts w:ascii="Times New Roman"/>
          <w:color w:val="7F0000"/>
          <w:sz w:val="16"/>
        </w:rPr>
        <w:t>Article 23</w:t>
      </w:r>
      <w:r>
        <w:rPr>
          <w:rFonts w:ascii="Times New Roman"/>
          <w:color w:val="7F0000"/>
          <w:spacing w:val="80"/>
          <w:w w:val="150"/>
          <w:sz w:val="16"/>
        </w:rPr>
        <w:t xml:space="preserve"> </w:t>
      </w:r>
      <w:r w:rsidR="005157D5" w:rsidRPr="005157D5">
        <w:t>For this purpose, each jury member will receive a ballot paper listing the numbers and code names of the competing works, arranged according to their registration order.</w:t>
      </w:r>
      <w:r w:rsidR="005157D5">
        <w:t xml:space="preserve"> </w:t>
      </w:r>
      <w:r w:rsidR="005157D5" w:rsidRPr="005157D5">
        <w:t>Opposite each code name, the jury member will write YES or NO to indicate whether they believe the work should advance to the second round.</w:t>
      </w:r>
    </w:p>
    <w:p w14:paraId="3E4D23EC" w14:textId="77777777" w:rsidR="005157D5" w:rsidRPr="005157D5" w:rsidRDefault="005157D5" w:rsidP="005157D5">
      <w:pPr>
        <w:pStyle w:val="BodyText"/>
        <w:spacing w:before="121"/>
        <w:ind w:right="145" w:hanging="567"/>
        <w:jc w:val="both"/>
      </w:pPr>
      <w:r>
        <w:rPr>
          <w:rFonts w:ascii="Times New Roman"/>
          <w:color w:val="7F0000"/>
          <w:sz w:val="16"/>
        </w:rPr>
        <w:t xml:space="preserve">              </w:t>
      </w:r>
      <w:r w:rsidRPr="005157D5">
        <w:t xml:space="preserve">Each completed and signed ballot paper will be submitted to the Secretary of the jury. After counting the votes, the 20 </w:t>
      </w:r>
      <w:proofErr w:type="gramStart"/>
      <w:r w:rsidRPr="005157D5">
        <w:t>works</w:t>
      </w:r>
      <w:proofErr w:type="gramEnd"/>
      <w:r w:rsidRPr="005157D5">
        <w:t xml:space="preserve"> with the highest number of YES votes will advance.</w:t>
      </w:r>
      <w:r>
        <w:t xml:space="preserve"> </w:t>
      </w:r>
      <w:r w:rsidRPr="005157D5">
        <w:t xml:space="preserve">If the 21st work (or any subsequent </w:t>
      </w:r>
      <w:proofErr w:type="gramStart"/>
      <w:r w:rsidRPr="005157D5">
        <w:t>works</w:t>
      </w:r>
      <w:proofErr w:type="gramEnd"/>
      <w:r w:rsidRPr="005157D5">
        <w:t>) receive the same number of votes as the 20th, they will also be admitted.</w:t>
      </w:r>
      <w:r>
        <w:t xml:space="preserve"> </w:t>
      </w:r>
      <w:r w:rsidRPr="005157D5">
        <w:t>If the vote count reveals a significant gap in support, the total number of works advancing may be fewer than 20. In such a case, the final decision rests with the President of the Abu Dhabi International Competition (or their representative), in agreement with the </w:t>
      </w:r>
      <w:r>
        <w:t>Executive Committee</w:t>
      </w:r>
      <w:r w:rsidRPr="005157D5">
        <w:t>.</w:t>
      </w:r>
    </w:p>
    <w:p w14:paraId="3067D83F" w14:textId="77777777" w:rsidR="00900E59" w:rsidRPr="005157D5" w:rsidRDefault="00D013C0">
      <w:pPr>
        <w:pStyle w:val="BodyText"/>
        <w:tabs>
          <w:tab w:val="left" w:pos="578"/>
        </w:tabs>
        <w:spacing w:before="120"/>
        <w:ind w:left="11"/>
      </w:pPr>
      <w:r>
        <w:rPr>
          <w:rFonts w:ascii="Times New Roman"/>
          <w:color w:val="7F0000"/>
          <w:spacing w:val="-2"/>
          <w:sz w:val="16"/>
        </w:rPr>
        <w:t>Article 24</w:t>
      </w:r>
      <w:r>
        <w:rPr>
          <w:rFonts w:ascii="Times New Roman"/>
          <w:color w:val="7F0000"/>
          <w:sz w:val="16"/>
        </w:rPr>
        <w:tab/>
      </w:r>
      <w:r w:rsidR="005157D5" w:rsidRPr="005157D5">
        <w:t>All signed ballot papers will be retained by the </w:t>
      </w:r>
      <w:r w:rsidR="005157D5">
        <w:t xml:space="preserve">Secretary of </w:t>
      </w:r>
      <w:r w:rsidR="006F05A2">
        <w:t xml:space="preserve">the </w:t>
      </w:r>
      <w:r w:rsidR="005157D5">
        <w:t>Jury</w:t>
      </w:r>
      <w:r w:rsidR="005157D5" w:rsidRPr="005157D5">
        <w:t> for official records.</w:t>
      </w:r>
    </w:p>
    <w:p w14:paraId="1ADFB59E" w14:textId="77777777" w:rsidR="00900E59" w:rsidRDefault="00900E59">
      <w:pPr>
        <w:pStyle w:val="BodyText"/>
        <w:spacing w:before="169"/>
        <w:ind w:left="0"/>
      </w:pPr>
    </w:p>
    <w:p w14:paraId="134721E1" w14:textId="77777777" w:rsidR="00900E59" w:rsidRDefault="00000000">
      <w:pPr>
        <w:pStyle w:val="Heading2"/>
        <w:numPr>
          <w:ilvl w:val="0"/>
          <w:numId w:val="5"/>
        </w:numPr>
        <w:tabs>
          <w:tab w:val="left" w:pos="584"/>
        </w:tabs>
        <w:ind w:left="584" w:hanging="333"/>
      </w:pPr>
      <w:bookmarkStart w:id="5" w:name="_Toc196822505"/>
      <w:r>
        <w:rPr>
          <w:color w:val="323232"/>
        </w:rPr>
        <w:t>SECOND</w:t>
      </w:r>
      <w:r>
        <w:rPr>
          <w:color w:val="323232"/>
          <w:spacing w:val="-6"/>
        </w:rPr>
        <w:t xml:space="preserve"> </w:t>
      </w:r>
      <w:r>
        <w:rPr>
          <w:color w:val="323232"/>
          <w:spacing w:val="-2"/>
        </w:rPr>
        <w:t>ROUND</w:t>
      </w:r>
      <w:bookmarkEnd w:id="5"/>
    </w:p>
    <w:p w14:paraId="2AEB600C" w14:textId="43F569AB" w:rsidR="00900E59" w:rsidRDefault="00D013C0">
      <w:pPr>
        <w:pStyle w:val="BodyText"/>
        <w:spacing w:before="121"/>
        <w:ind w:right="147" w:hanging="567"/>
        <w:jc w:val="both"/>
      </w:pPr>
      <w:r>
        <w:rPr>
          <w:rFonts w:ascii="Times New Roman"/>
          <w:color w:val="7F0000"/>
          <w:sz w:val="16"/>
        </w:rPr>
        <w:t>Article 25</w:t>
      </w:r>
      <w:r>
        <w:rPr>
          <w:rFonts w:ascii="Times New Roman"/>
          <w:color w:val="7F0000"/>
          <w:spacing w:val="80"/>
          <w:w w:val="150"/>
          <w:sz w:val="16"/>
        </w:rPr>
        <w:t xml:space="preserve"> </w:t>
      </w:r>
      <w:r w:rsidR="00D462CC" w:rsidRPr="00B330D7">
        <w:t xml:space="preserve">The purpose of the second round is to </w:t>
      </w:r>
      <w:r w:rsidR="0069194A" w:rsidRPr="00B330D7">
        <w:t>select</w:t>
      </w:r>
      <w:r w:rsidR="00D462CC" w:rsidRPr="00B330D7">
        <w:t xml:space="preserve"> from among the works that passed the first round, those to be admitted to the final round.</w:t>
      </w:r>
    </w:p>
    <w:p w14:paraId="22D085C0" w14:textId="77777777" w:rsidR="00900E59" w:rsidRDefault="00D013C0">
      <w:pPr>
        <w:pStyle w:val="BodyText"/>
        <w:spacing w:before="119"/>
        <w:ind w:right="145" w:hanging="567"/>
        <w:jc w:val="both"/>
      </w:pPr>
      <w:r>
        <w:rPr>
          <w:rFonts w:ascii="Times New Roman"/>
          <w:color w:val="7F0000"/>
          <w:sz w:val="16"/>
        </w:rPr>
        <w:t>Article 26</w:t>
      </w:r>
      <w:r>
        <w:rPr>
          <w:rFonts w:ascii="Times New Roman"/>
          <w:color w:val="7F0000"/>
          <w:spacing w:val="80"/>
          <w:w w:val="150"/>
          <w:sz w:val="16"/>
        </w:rPr>
        <w:t xml:space="preserve"> </w:t>
      </w:r>
      <w:r w:rsidR="00B330D7" w:rsidRPr="00B330D7">
        <w:t>Following their individual review, members of the jury may engage in a brief discussion on the technical aspects of the works before proceeding to a secret ballot.</w:t>
      </w:r>
    </w:p>
    <w:p w14:paraId="34A7E4FA" w14:textId="77777777" w:rsidR="00B330D7" w:rsidRDefault="00D013C0" w:rsidP="00B330D7">
      <w:pPr>
        <w:pStyle w:val="BodyText"/>
        <w:spacing w:before="121"/>
        <w:ind w:right="146" w:hanging="567"/>
        <w:jc w:val="both"/>
      </w:pPr>
      <w:r>
        <w:rPr>
          <w:rFonts w:ascii="Times New Roman"/>
          <w:color w:val="7F0000"/>
          <w:sz w:val="16"/>
        </w:rPr>
        <w:t>Article 27</w:t>
      </w:r>
      <w:r>
        <w:rPr>
          <w:rFonts w:ascii="Times New Roman"/>
          <w:color w:val="7F0000"/>
          <w:spacing w:val="80"/>
          <w:w w:val="150"/>
          <w:sz w:val="16"/>
        </w:rPr>
        <w:t xml:space="preserve"> </w:t>
      </w:r>
      <w:r w:rsidR="00B330D7" w:rsidRPr="00B330D7">
        <w:t>Each jury member will receive a ballot paper listing the numbers and code names of the works admitted to this round, arranged in order of registration.</w:t>
      </w:r>
      <w:r w:rsidR="00B330D7">
        <w:t xml:space="preserve"> </w:t>
      </w:r>
      <w:r w:rsidR="00B330D7" w:rsidRPr="00B330D7">
        <w:t>Jury members must assign each work a score between 50 and 100 points. Marks below 50 will be disregarded, and Article</w:t>
      </w:r>
      <w:r w:rsidR="006F05A2">
        <w:t> </w:t>
      </w:r>
      <w:r w:rsidR="00B330D7" w:rsidRPr="00B330D7">
        <w:t>38 will apply where relevant.</w:t>
      </w:r>
    </w:p>
    <w:p w14:paraId="28081693" w14:textId="30DEFCC7" w:rsidR="00B330D7" w:rsidRPr="00B330D7" w:rsidRDefault="00B330D7" w:rsidP="00B330D7">
      <w:pPr>
        <w:pStyle w:val="BodyText"/>
        <w:spacing w:before="121"/>
        <w:ind w:right="146" w:hanging="567"/>
        <w:jc w:val="both"/>
      </w:pPr>
      <w:r>
        <w:t xml:space="preserve">          </w:t>
      </w:r>
      <w:r w:rsidRPr="00B330D7">
        <w:t xml:space="preserve">The score should reflect the </w:t>
      </w:r>
      <w:r w:rsidR="0069194A" w:rsidRPr="00B330D7">
        <w:t>members’ overall judgement</w:t>
      </w:r>
      <w:r w:rsidRPr="00B330D7">
        <w:t> of the work, based on the quality of the composition and the opportunity it provides the soloist to demonstrate their abilities, in alignment with the objectives of the competition (see Article</w:t>
      </w:r>
      <w:r w:rsidR="006F05A2">
        <w:t> </w:t>
      </w:r>
      <w:r w:rsidRPr="00B330D7">
        <w:t>3).</w:t>
      </w:r>
      <w:r>
        <w:t xml:space="preserve"> </w:t>
      </w:r>
      <w:r w:rsidRPr="00B330D7">
        <w:t>All signed ballot papers will be submitted to the Secretary of the jury.</w:t>
      </w:r>
    </w:p>
    <w:p w14:paraId="5956D161" w14:textId="77777777" w:rsidR="00900E59" w:rsidRDefault="00D013C0">
      <w:pPr>
        <w:pStyle w:val="BodyText"/>
        <w:tabs>
          <w:tab w:val="left" w:pos="578"/>
        </w:tabs>
        <w:spacing w:before="121"/>
        <w:ind w:left="11"/>
      </w:pPr>
      <w:r>
        <w:rPr>
          <w:rFonts w:ascii="Times New Roman"/>
          <w:color w:val="7F0000"/>
          <w:spacing w:val="-2"/>
          <w:sz w:val="16"/>
        </w:rPr>
        <w:t>Article 28</w:t>
      </w:r>
      <w:r>
        <w:rPr>
          <w:rFonts w:ascii="Times New Roman"/>
          <w:color w:val="7F0000"/>
          <w:sz w:val="16"/>
        </w:rPr>
        <w:tab/>
      </w:r>
      <w:r w:rsidR="00B330D7" w:rsidRPr="00B330D7">
        <w:t xml:space="preserve">The </w:t>
      </w:r>
      <w:proofErr w:type="gramStart"/>
      <w:r w:rsidR="00B330D7" w:rsidRPr="00B330D7">
        <w:t>works</w:t>
      </w:r>
      <w:proofErr w:type="gramEnd"/>
      <w:r w:rsidR="00B330D7" w:rsidRPr="00B330D7">
        <w:t xml:space="preserve"> will be ranked based on the total number of points awarded by the jury members.</w:t>
      </w:r>
    </w:p>
    <w:p w14:paraId="72AB571E" w14:textId="77777777" w:rsidR="00B330D7" w:rsidRDefault="00D013C0" w:rsidP="00B330D7">
      <w:pPr>
        <w:pStyle w:val="BodyText"/>
        <w:tabs>
          <w:tab w:val="left" w:pos="578"/>
        </w:tabs>
        <w:spacing w:before="118"/>
        <w:ind w:right="404" w:hanging="567"/>
      </w:pPr>
      <w:r>
        <w:rPr>
          <w:rFonts w:ascii="Times New Roman"/>
          <w:color w:val="7F0000"/>
          <w:spacing w:val="-2"/>
          <w:sz w:val="16"/>
        </w:rPr>
        <w:t>Article 29</w:t>
      </w:r>
      <w:r>
        <w:rPr>
          <w:rFonts w:ascii="Times New Roman"/>
          <w:color w:val="7F0000"/>
          <w:sz w:val="16"/>
        </w:rPr>
        <w:tab/>
      </w:r>
      <w:r>
        <w:t>If</w:t>
      </w:r>
      <w:r>
        <w:rPr>
          <w:spacing w:val="-1"/>
        </w:rPr>
        <w:t xml:space="preserve"> </w:t>
      </w:r>
      <w:r>
        <w:t>the</w:t>
      </w:r>
      <w:r>
        <w:rPr>
          <w:spacing w:val="-3"/>
        </w:rPr>
        <w:t xml:space="preserve"> </w:t>
      </w:r>
      <w:r w:rsidR="00B330D7" w:rsidRPr="00B330D7">
        <w:t xml:space="preserve">point difference between the work ranked fifth and the work(s) immediately below it is less than or equal to 1% of the total score of the fifth-ranked work, those </w:t>
      </w:r>
      <w:proofErr w:type="gramStart"/>
      <w:r w:rsidR="00B330D7" w:rsidRPr="00B330D7">
        <w:t>works</w:t>
      </w:r>
      <w:proofErr w:type="gramEnd"/>
      <w:r w:rsidR="00B330D7" w:rsidRPr="00B330D7">
        <w:t xml:space="preserve"> will be considered tied and ranked equally.</w:t>
      </w:r>
    </w:p>
    <w:p w14:paraId="323A14C8" w14:textId="77777777" w:rsidR="00B330D7" w:rsidRDefault="00B330D7" w:rsidP="00B330D7">
      <w:pPr>
        <w:pStyle w:val="BodyText"/>
        <w:tabs>
          <w:tab w:val="left" w:pos="578"/>
        </w:tabs>
        <w:spacing w:before="118"/>
        <w:ind w:right="404" w:hanging="567"/>
      </w:pPr>
      <w:r>
        <w:rPr>
          <w:rFonts w:ascii="Times New Roman"/>
          <w:color w:val="7F0000"/>
          <w:spacing w:val="-2"/>
          <w:sz w:val="16"/>
        </w:rPr>
        <w:t xml:space="preserve">               </w:t>
      </w:r>
      <w:r w:rsidRPr="00B330D7">
        <w:t>This tie may also include works ranked above fifth, but in such cases, the lowest relevant score will serve as the 1% reference point.</w:t>
      </w:r>
    </w:p>
    <w:p w14:paraId="793C124C" w14:textId="77777777" w:rsidR="00B330D7" w:rsidRPr="00B330D7" w:rsidRDefault="00B330D7" w:rsidP="00B330D7">
      <w:pPr>
        <w:pStyle w:val="BodyText"/>
        <w:tabs>
          <w:tab w:val="left" w:pos="578"/>
        </w:tabs>
        <w:spacing w:before="118"/>
        <w:ind w:right="404" w:hanging="567"/>
      </w:pPr>
      <w:r>
        <w:t xml:space="preserve">          </w:t>
      </w:r>
      <w:r w:rsidRPr="00B330D7">
        <w:t>All works tied in this way may be admitted to the final round. Conversely, if a clear disparity in the number of votes received suggests that fewer than five works are strongly supported by the majority, the total number may be reduced.</w:t>
      </w:r>
      <w:r w:rsidRPr="00B330D7">
        <w:br/>
        <w:t>In such cases, the decision will be taken by the President of the Abu Dhabi International Competition, with the agreement of the ministerial official.</w:t>
      </w:r>
    </w:p>
    <w:p w14:paraId="1096DF0E" w14:textId="77777777" w:rsidR="00B330D7" w:rsidRPr="00B330D7" w:rsidRDefault="00B330D7">
      <w:pPr>
        <w:pStyle w:val="BodyText"/>
        <w:rPr>
          <w:lang w:val="en-AE"/>
        </w:rPr>
        <w:sectPr w:rsidR="00B330D7" w:rsidRPr="00B330D7">
          <w:pgSz w:w="11900" w:h="16840"/>
          <w:pgMar w:top="500" w:right="566" w:bottom="1020" w:left="708" w:header="0" w:footer="801" w:gutter="0"/>
          <w:cols w:space="720"/>
        </w:sectPr>
      </w:pPr>
    </w:p>
    <w:p w14:paraId="06F7CFDD" w14:textId="77777777" w:rsidR="00900E59" w:rsidRDefault="00000000">
      <w:pPr>
        <w:pStyle w:val="Heading2"/>
        <w:numPr>
          <w:ilvl w:val="0"/>
          <w:numId w:val="5"/>
        </w:numPr>
        <w:tabs>
          <w:tab w:val="left" w:pos="521"/>
        </w:tabs>
        <w:spacing w:before="36"/>
        <w:ind w:left="521" w:hanging="270"/>
      </w:pPr>
      <w:bookmarkStart w:id="6" w:name="_Toc196822506"/>
      <w:r>
        <w:rPr>
          <w:color w:val="323232"/>
        </w:rPr>
        <w:lastRenderedPageBreak/>
        <w:t>THE</w:t>
      </w:r>
      <w:r>
        <w:rPr>
          <w:color w:val="323232"/>
          <w:spacing w:val="-7"/>
        </w:rPr>
        <w:t xml:space="preserve"> </w:t>
      </w:r>
      <w:r>
        <w:rPr>
          <w:color w:val="323232"/>
        </w:rPr>
        <w:t>FINAL</w:t>
      </w:r>
      <w:r>
        <w:rPr>
          <w:color w:val="323232"/>
          <w:spacing w:val="-4"/>
        </w:rPr>
        <w:t xml:space="preserve"> ROUND</w:t>
      </w:r>
      <w:bookmarkEnd w:id="6"/>
    </w:p>
    <w:p w14:paraId="6BEE1877" w14:textId="77777777" w:rsidR="00900E59" w:rsidRPr="00B330D7" w:rsidRDefault="00D013C0" w:rsidP="00B330D7">
      <w:pPr>
        <w:pStyle w:val="BodyText"/>
        <w:spacing w:before="118"/>
        <w:ind w:right="146" w:hanging="567"/>
        <w:jc w:val="both"/>
      </w:pPr>
      <w:r>
        <w:rPr>
          <w:rFonts w:ascii="Times New Roman"/>
          <w:color w:val="7F0000"/>
          <w:sz w:val="16"/>
        </w:rPr>
        <w:t>Article</w:t>
      </w:r>
      <w:r w:rsidR="006F05A2">
        <w:rPr>
          <w:rFonts w:ascii="Times New Roman"/>
          <w:color w:val="7F0000"/>
          <w:sz w:val="16"/>
        </w:rPr>
        <w:t xml:space="preserve"> </w:t>
      </w:r>
      <w:r>
        <w:rPr>
          <w:rFonts w:ascii="Times New Roman"/>
          <w:color w:val="7F0000"/>
          <w:sz w:val="16"/>
        </w:rPr>
        <w:t>30</w:t>
      </w:r>
      <w:r>
        <w:rPr>
          <w:rFonts w:ascii="Times New Roman"/>
          <w:color w:val="7F0000"/>
          <w:spacing w:val="70"/>
          <w:sz w:val="16"/>
        </w:rPr>
        <w:t xml:space="preserve"> </w:t>
      </w:r>
      <w:r>
        <w:t>The</w:t>
      </w:r>
      <w:r>
        <w:rPr>
          <w:spacing w:val="-3"/>
        </w:rPr>
        <w:t xml:space="preserve"> </w:t>
      </w:r>
      <w:r w:rsidR="00B330D7" w:rsidRPr="00B330D7">
        <w:t xml:space="preserve">purpose of the final vote is to rank the works that have reached the final stage and to designate the three </w:t>
      </w:r>
      <w:r w:rsidR="00B330D7">
        <w:t xml:space="preserve">    </w:t>
      </w:r>
      <w:r w:rsidR="006F05A2">
        <w:t>P</w:t>
      </w:r>
      <w:r w:rsidR="00B330D7" w:rsidRPr="00B330D7">
        <w:t>rize-winning compositions.</w:t>
      </w:r>
    </w:p>
    <w:p w14:paraId="282D7C80" w14:textId="77777777" w:rsidR="00B330D7" w:rsidRDefault="00D013C0" w:rsidP="00B330D7">
      <w:pPr>
        <w:pStyle w:val="BodyText"/>
        <w:spacing w:before="118"/>
        <w:ind w:right="146" w:hanging="567"/>
        <w:jc w:val="both"/>
      </w:pPr>
      <w:r>
        <w:rPr>
          <w:rFonts w:ascii="Times New Roman"/>
          <w:color w:val="7F0000"/>
          <w:sz w:val="16"/>
        </w:rPr>
        <w:t>Article 31</w:t>
      </w:r>
      <w:r>
        <w:rPr>
          <w:rFonts w:ascii="Times New Roman"/>
          <w:color w:val="7F0000"/>
          <w:spacing w:val="80"/>
          <w:w w:val="150"/>
          <w:sz w:val="16"/>
        </w:rPr>
        <w:t xml:space="preserve"> </w:t>
      </w:r>
      <w:r>
        <w:t xml:space="preserve">To </w:t>
      </w:r>
      <w:r w:rsidR="00B330D7" w:rsidRPr="00B330D7">
        <w:t>this end, jury members will receive a ballot paper listing the numbers and code names of the finalist works, arranged in order of registration.</w:t>
      </w:r>
    </w:p>
    <w:p w14:paraId="740E0A4C" w14:textId="77777777" w:rsidR="00B330D7" w:rsidRPr="00B330D7" w:rsidRDefault="00B330D7" w:rsidP="00B330D7">
      <w:pPr>
        <w:pStyle w:val="BodyText"/>
        <w:spacing w:before="118"/>
        <w:ind w:right="146" w:hanging="567"/>
        <w:jc w:val="both"/>
      </w:pPr>
      <w:r>
        <w:rPr>
          <w:rFonts w:ascii="Times New Roman"/>
          <w:color w:val="7F0000"/>
          <w:sz w:val="16"/>
        </w:rPr>
        <w:t xml:space="preserve">              </w:t>
      </w:r>
      <w:r w:rsidRPr="00B330D7">
        <w:t>Each member will assign a score between 60 and 100 points to each work. Any score below 60 will be excluded from the count, and Article</w:t>
      </w:r>
      <w:r w:rsidR="006F05A2">
        <w:t> </w:t>
      </w:r>
      <w:r w:rsidRPr="00B330D7">
        <w:t>38 will apply in such cases.</w:t>
      </w:r>
      <w:r>
        <w:t xml:space="preserve"> </w:t>
      </w:r>
      <w:r w:rsidRPr="00B330D7">
        <w:t>The signed ballot papers will then be submitted to the Secretary of the jury.</w:t>
      </w:r>
    </w:p>
    <w:p w14:paraId="59ADF09B" w14:textId="77777777" w:rsidR="00B330D7" w:rsidRPr="00B330D7" w:rsidRDefault="00B330D7">
      <w:pPr>
        <w:pStyle w:val="BodyText"/>
        <w:spacing w:before="121"/>
        <w:ind w:right="145"/>
        <w:jc w:val="both"/>
        <w:rPr>
          <w:lang w:val="en-AE"/>
        </w:rPr>
      </w:pPr>
    </w:p>
    <w:p w14:paraId="00F452D6" w14:textId="77777777" w:rsidR="00B330D7" w:rsidRPr="00B330D7" w:rsidRDefault="00D013C0" w:rsidP="00B330D7">
      <w:pPr>
        <w:pStyle w:val="BodyText"/>
        <w:spacing w:before="119"/>
        <w:ind w:left="11"/>
        <w:jc w:val="both"/>
        <w:rPr>
          <w:spacing w:val="-2"/>
        </w:rPr>
      </w:pPr>
      <w:r>
        <w:rPr>
          <w:rFonts w:ascii="Times New Roman"/>
          <w:color w:val="7F0000"/>
          <w:sz w:val="16"/>
        </w:rPr>
        <w:t>Article 32</w:t>
      </w:r>
      <w:r>
        <w:rPr>
          <w:rFonts w:ascii="Times New Roman"/>
          <w:color w:val="7F0000"/>
          <w:spacing w:val="70"/>
          <w:sz w:val="16"/>
        </w:rPr>
        <w:t xml:space="preserve"> </w:t>
      </w:r>
      <w:r w:rsidR="00B330D7" w:rsidRPr="00B330D7">
        <w:t>The finalist works will be ranked based on the total number of points awarded by the jury members.</w:t>
      </w:r>
    </w:p>
    <w:p w14:paraId="381A9E21" w14:textId="77777777" w:rsidR="00086551" w:rsidRDefault="00D013C0" w:rsidP="00B330D7">
      <w:pPr>
        <w:pStyle w:val="BodyText"/>
        <w:spacing w:before="120"/>
        <w:ind w:right="142" w:hanging="567"/>
        <w:jc w:val="both"/>
        <w:rPr>
          <w:rFonts w:ascii="-webkit-standard" w:hAnsi="-webkit-standard"/>
          <w:color w:val="000000"/>
          <w:sz w:val="27"/>
          <w:szCs w:val="27"/>
        </w:rPr>
      </w:pPr>
      <w:r>
        <w:rPr>
          <w:rFonts w:ascii="Times New Roman"/>
          <w:color w:val="7F0000"/>
          <w:sz w:val="16"/>
        </w:rPr>
        <w:t>Article 33</w:t>
      </w:r>
      <w:r>
        <w:rPr>
          <w:rFonts w:ascii="Times New Roman"/>
          <w:color w:val="7F0000"/>
          <w:spacing w:val="80"/>
          <w:w w:val="150"/>
          <w:sz w:val="16"/>
        </w:rPr>
        <w:t xml:space="preserve"> </w:t>
      </w:r>
      <w:r w:rsidR="00086551" w:rsidRPr="00086551">
        <w:rPr>
          <w:b/>
          <w:spacing w:val="-2"/>
          <w:szCs w:val="22"/>
        </w:rPr>
        <w:t>Tie Situations and Voting Procedure</w:t>
      </w:r>
    </w:p>
    <w:p w14:paraId="70312F47" w14:textId="77777777" w:rsidR="00B330D7" w:rsidRDefault="00086551" w:rsidP="00B330D7">
      <w:pPr>
        <w:pStyle w:val="BodyText"/>
        <w:spacing w:before="120"/>
        <w:ind w:right="142" w:hanging="567"/>
        <w:jc w:val="both"/>
      </w:pPr>
      <w:r>
        <w:rPr>
          <w:rFonts w:ascii="Times New Roman"/>
          <w:color w:val="7F0000"/>
          <w:sz w:val="16"/>
        </w:rPr>
        <w:t xml:space="preserve">               </w:t>
      </w:r>
      <w:r w:rsidR="00B330D7" w:rsidRPr="00B330D7">
        <w:t>If the difference in points between a work and the work ranked immediately above it is less than or equal to 1% of the total number of points awarded to the latter, the works will be considered tied (ranked equally).</w:t>
      </w:r>
      <w:r w:rsidR="00B330D7" w:rsidRPr="00B330D7">
        <w:br/>
        <w:t>This tie may also involve two or more higher-ranked works, in which case the lowest score among them is used as the basis for calculating the 1%.</w:t>
      </w:r>
    </w:p>
    <w:p w14:paraId="29EFB38D" w14:textId="77777777" w:rsidR="00B330D7" w:rsidRDefault="00B330D7" w:rsidP="00B330D7">
      <w:pPr>
        <w:pStyle w:val="BodyText"/>
        <w:spacing w:before="120"/>
        <w:ind w:right="142" w:hanging="567"/>
        <w:jc w:val="both"/>
      </w:pPr>
      <w:r>
        <w:rPr>
          <w:rFonts w:ascii="Times New Roman"/>
          <w:color w:val="7F0000"/>
          <w:sz w:val="16"/>
        </w:rPr>
        <w:t xml:space="preserve">              </w:t>
      </w:r>
      <w:r w:rsidRPr="00B330D7">
        <w:t>In such situations, the jury shall decide the final ranking by simple majority, using a recorded vote. Each jury member will receive a ballot paper, stamped and signed by the Secretary of the jury, and will indicate the code name of the work they believe should be ranked higher.</w:t>
      </w:r>
      <w:r>
        <w:t xml:space="preserve"> </w:t>
      </w:r>
    </w:p>
    <w:p w14:paraId="6BC7EC55" w14:textId="77777777" w:rsidR="00B330D7" w:rsidRDefault="00B330D7" w:rsidP="00B330D7">
      <w:pPr>
        <w:pStyle w:val="BodyText"/>
        <w:spacing w:before="120"/>
        <w:ind w:right="142" w:hanging="567"/>
        <w:jc w:val="both"/>
      </w:pPr>
      <w:r>
        <w:t xml:space="preserve">          </w:t>
      </w:r>
      <w:r w:rsidRPr="00B330D7">
        <w:t>All signed ballot papers will be retained by the Secretary of the jury.</w:t>
      </w:r>
      <w:r>
        <w:t xml:space="preserve"> </w:t>
      </w:r>
    </w:p>
    <w:p w14:paraId="6FC256FC" w14:textId="77777777" w:rsidR="00B330D7" w:rsidRDefault="00B330D7" w:rsidP="00B330D7">
      <w:pPr>
        <w:pStyle w:val="BodyText"/>
        <w:spacing w:before="120"/>
        <w:ind w:right="142" w:hanging="567"/>
        <w:jc w:val="both"/>
      </w:pPr>
      <w:r>
        <w:t xml:space="preserve">          </w:t>
      </w:r>
      <w:r w:rsidRPr="00B330D7">
        <w:t>This vote may be preceded by a discussion among the jury members regarding the technical aspects of the tied works.</w:t>
      </w:r>
    </w:p>
    <w:p w14:paraId="0D900726" w14:textId="77777777" w:rsidR="00B330D7" w:rsidRPr="00B330D7" w:rsidRDefault="00B330D7" w:rsidP="00B330D7">
      <w:pPr>
        <w:pStyle w:val="BodyText"/>
        <w:spacing w:before="120"/>
        <w:ind w:right="142" w:hanging="567"/>
        <w:jc w:val="both"/>
      </w:pPr>
      <w:r>
        <w:t xml:space="preserve">          </w:t>
      </w:r>
      <w:r w:rsidRPr="00B330D7">
        <w:t xml:space="preserve">If, after two consecutive votes, the tie remains unresolved, the </w:t>
      </w:r>
      <w:proofErr w:type="gramStart"/>
      <w:r w:rsidRPr="00B330D7">
        <w:t>works</w:t>
      </w:r>
      <w:proofErr w:type="gramEnd"/>
      <w:r w:rsidRPr="00B330D7">
        <w:t xml:space="preserve"> will be ranked according to the total number of points they received. If the points are still equal, the ranking will be based on the scores obtained during the second round.</w:t>
      </w:r>
    </w:p>
    <w:p w14:paraId="696EEB2F" w14:textId="77777777" w:rsidR="00B330D7" w:rsidRPr="00B330D7" w:rsidRDefault="00B330D7">
      <w:pPr>
        <w:pStyle w:val="BodyText"/>
        <w:spacing w:before="118"/>
        <w:ind w:right="145" w:hanging="1"/>
        <w:jc w:val="both"/>
        <w:rPr>
          <w:lang w:val="en-AE"/>
        </w:rPr>
      </w:pPr>
    </w:p>
    <w:p w14:paraId="5F41549F" w14:textId="77777777" w:rsidR="00900E59" w:rsidRDefault="00D013C0">
      <w:pPr>
        <w:spacing w:before="119"/>
        <w:ind w:left="11"/>
        <w:jc w:val="both"/>
        <w:rPr>
          <w:b/>
          <w:sz w:val="20"/>
        </w:rPr>
      </w:pPr>
      <w:r>
        <w:rPr>
          <w:rFonts w:ascii="Times New Roman"/>
          <w:color w:val="7F0000"/>
          <w:sz w:val="16"/>
        </w:rPr>
        <w:t>Article 34</w:t>
      </w:r>
      <w:r>
        <w:rPr>
          <w:rFonts w:ascii="Times New Roman"/>
          <w:color w:val="7F0000"/>
          <w:spacing w:val="76"/>
          <w:sz w:val="16"/>
        </w:rPr>
        <w:t xml:space="preserve"> </w:t>
      </w:r>
      <w:r>
        <w:rPr>
          <w:b/>
          <w:spacing w:val="-2"/>
          <w:sz w:val="20"/>
        </w:rPr>
        <w:t>Caveat</w:t>
      </w:r>
    </w:p>
    <w:p w14:paraId="68583CD6" w14:textId="77777777" w:rsidR="003761E8" w:rsidRPr="003761E8" w:rsidRDefault="003761E8" w:rsidP="003761E8">
      <w:pPr>
        <w:pStyle w:val="BodyText"/>
        <w:spacing w:before="120"/>
        <w:ind w:right="142" w:hanging="567"/>
        <w:jc w:val="both"/>
      </w:pPr>
      <w:r>
        <w:t xml:space="preserve">          </w:t>
      </w:r>
      <w:r w:rsidRPr="003761E8">
        <w:t>If a circumstance arises that prevents the performance of the winning work, or if the laureate composer breaches the confidentiality requirement regarding their name or the winning work before 1 April 2026, the management of the Abu Dhabi International Composition Competition will be obliged to award the prize to the work ranked second.</w:t>
      </w:r>
      <w:r>
        <w:t xml:space="preserve"> </w:t>
      </w:r>
      <w:r w:rsidRPr="003761E8">
        <w:t>If similar issues arise with the second-ranked work, the same process will apply to the next in line.</w:t>
      </w:r>
      <w:r>
        <w:t xml:space="preserve"> </w:t>
      </w:r>
      <w:r w:rsidRPr="003761E8">
        <w:t xml:space="preserve">Such decisions will be taken only after consultation with the Legal Committee and under the supervision of the </w:t>
      </w:r>
      <w:r w:rsidR="00E73BEA">
        <w:t xml:space="preserve">Secretary of </w:t>
      </w:r>
      <w:r w:rsidR="006F05A2">
        <w:t xml:space="preserve">the </w:t>
      </w:r>
      <w:r w:rsidR="00E73BEA">
        <w:t>Jury</w:t>
      </w:r>
      <w:r w:rsidRPr="003761E8">
        <w:t>.</w:t>
      </w:r>
    </w:p>
    <w:p w14:paraId="1C22DF39" w14:textId="77777777" w:rsidR="00900E59" w:rsidRDefault="00900E59">
      <w:pPr>
        <w:pStyle w:val="BodyText"/>
        <w:spacing w:before="169"/>
        <w:ind w:left="0"/>
      </w:pPr>
    </w:p>
    <w:p w14:paraId="00DA3C64" w14:textId="77777777" w:rsidR="00900E59" w:rsidRDefault="00000000">
      <w:pPr>
        <w:pStyle w:val="Heading2"/>
        <w:numPr>
          <w:ilvl w:val="0"/>
          <w:numId w:val="5"/>
        </w:numPr>
        <w:tabs>
          <w:tab w:val="left" w:pos="584"/>
        </w:tabs>
        <w:ind w:left="584" w:hanging="333"/>
      </w:pPr>
      <w:bookmarkStart w:id="7" w:name="_Toc196822507"/>
      <w:r>
        <w:rPr>
          <w:color w:val="323232"/>
        </w:rPr>
        <w:t>COUNTING</w:t>
      </w:r>
      <w:r>
        <w:rPr>
          <w:color w:val="323232"/>
          <w:spacing w:val="-7"/>
        </w:rPr>
        <w:t xml:space="preserve"> </w:t>
      </w:r>
      <w:r>
        <w:rPr>
          <w:color w:val="323232"/>
        </w:rPr>
        <w:t>THE</w:t>
      </w:r>
      <w:r>
        <w:rPr>
          <w:color w:val="323232"/>
          <w:spacing w:val="-5"/>
        </w:rPr>
        <w:t xml:space="preserve"> </w:t>
      </w:r>
      <w:r>
        <w:rPr>
          <w:color w:val="323232"/>
          <w:spacing w:val="-4"/>
        </w:rPr>
        <w:t>VOTES</w:t>
      </w:r>
      <w:bookmarkEnd w:id="7"/>
    </w:p>
    <w:p w14:paraId="4F4B8206" w14:textId="77777777" w:rsidR="00E73BEA" w:rsidRPr="00E73BEA" w:rsidRDefault="00D013C0" w:rsidP="00E73BEA">
      <w:pPr>
        <w:pStyle w:val="BodyText"/>
        <w:spacing w:before="121"/>
        <w:ind w:right="147" w:hanging="567"/>
        <w:jc w:val="both"/>
      </w:pPr>
      <w:r>
        <w:rPr>
          <w:rFonts w:ascii="Times New Roman"/>
          <w:color w:val="7F0000"/>
          <w:sz w:val="16"/>
        </w:rPr>
        <w:t>Article 35</w:t>
      </w:r>
      <w:r>
        <w:rPr>
          <w:rFonts w:ascii="Times New Roman"/>
          <w:color w:val="7F0000"/>
          <w:spacing w:val="80"/>
          <w:w w:val="150"/>
          <w:sz w:val="16"/>
        </w:rPr>
        <w:t xml:space="preserve"> </w:t>
      </w:r>
      <w:r w:rsidR="00E73BEA" w:rsidRPr="00E73BEA">
        <w:t>The President of the Board is responsible for counting the ballot papers, which each jury member submits to the ministerial official in a sealed envelope. This process is carried out under the supervision of the ministerial official.</w:t>
      </w:r>
      <w:r w:rsidR="00E73BEA" w:rsidRPr="00E73BEA">
        <w:br/>
        <w:t>Members of the jury are not permitted to enter the room where the vote counting takes place. Only the President of the Board and/or an appointed representative may be present during any of the jury</w:t>
      </w:r>
      <w:r w:rsidR="006F05A2">
        <w:t>’</w:t>
      </w:r>
      <w:r w:rsidR="00E73BEA" w:rsidRPr="00E73BEA">
        <w:t>s procedural operations.</w:t>
      </w:r>
      <w:r w:rsidR="00E73BEA" w:rsidRPr="00E73BEA">
        <w:br/>
        <w:t>The ballot papers are to be sealed by the Secretary of the jury, and these seals may only be broken with the consent of the Legal Committee.</w:t>
      </w:r>
    </w:p>
    <w:p w14:paraId="1EC7F4C7" w14:textId="57C67604" w:rsidR="00900E59" w:rsidRPr="00E73BEA" w:rsidRDefault="00D013C0" w:rsidP="00E73BEA">
      <w:pPr>
        <w:pStyle w:val="BodyText"/>
        <w:spacing w:before="121"/>
        <w:ind w:right="147" w:hanging="567"/>
        <w:jc w:val="both"/>
      </w:pPr>
      <w:r>
        <w:rPr>
          <w:rFonts w:ascii="Times New Roman"/>
          <w:color w:val="7F0000"/>
          <w:sz w:val="16"/>
        </w:rPr>
        <w:t>Article 36</w:t>
      </w:r>
      <w:r>
        <w:rPr>
          <w:rFonts w:ascii="Times New Roman"/>
          <w:color w:val="7F0000"/>
          <w:spacing w:val="72"/>
          <w:sz w:val="16"/>
        </w:rPr>
        <w:t xml:space="preserve"> </w:t>
      </w:r>
      <w:r w:rsidR="00E73BEA" w:rsidRPr="00E73BEA">
        <w:t>Any corrections made on a ballot paper must be </w:t>
      </w:r>
      <w:proofErr w:type="spellStart"/>
      <w:r w:rsidR="00E73BEA" w:rsidRPr="00E73BEA">
        <w:t>initia</w:t>
      </w:r>
      <w:r w:rsidR="0069194A">
        <w:t>l</w:t>
      </w:r>
      <w:r w:rsidR="00E73BEA" w:rsidRPr="00E73BEA">
        <w:t>led</w:t>
      </w:r>
      <w:proofErr w:type="spellEnd"/>
      <w:r w:rsidR="00E73BEA" w:rsidRPr="00E73BEA">
        <w:t> by both the jury member concerned and the Secretary of the jury.</w:t>
      </w:r>
    </w:p>
    <w:p w14:paraId="78063801" w14:textId="77777777" w:rsidR="00900E59" w:rsidRDefault="00D013C0">
      <w:pPr>
        <w:pStyle w:val="BodyText"/>
        <w:spacing w:before="120"/>
        <w:ind w:right="147" w:hanging="567"/>
        <w:jc w:val="both"/>
      </w:pPr>
      <w:r>
        <w:rPr>
          <w:rFonts w:ascii="Times New Roman"/>
          <w:color w:val="7F0000"/>
          <w:sz w:val="16"/>
        </w:rPr>
        <w:t>Article 37</w:t>
      </w:r>
      <w:r>
        <w:rPr>
          <w:rFonts w:ascii="Times New Roman"/>
          <w:color w:val="7F0000"/>
          <w:spacing w:val="80"/>
          <w:sz w:val="16"/>
        </w:rPr>
        <w:t xml:space="preserve"> </w:t>
      </w:r>
      <w:r w:rsidR="00E73BEA" w:rsidRPr="00E73BEA">
        <w:t>If the reading of a ballot paper presents legibility issues or ambiguities that may result in an error, the Secretary of the jury may request the jury member to complete a new ballot paper.</w:t>
      </w:r>
    </w:p>
    <w:p w14:paraId="219F63AB" w14:textId="311D9347" w:rsidR="00AC4763" w:rsidRDefault="00D013C0" w:rsidP="00E73BEA">
      <w:pPr>
        <w:pStyle w:val="BodyText"/>
        <w:spacing w:before="121"/>
        <w:ind w:right="145" w:hanging="567"/>
        <w:jc w:val="both"/>
      </w:pPr>
      <w:r>
        <w:rPr>
          <w:rFonts w:ascii="Times New Roman"/>
          <w:color w:val="7F0000"/>
          <w:sz w:val="16"/>
        </w:rPr>
        <w:t>Article 38</w:t>
      </w:r>
      <w:r>
        <w:rPr>
          <w:rFonts w:ascii="Times New Roman"/>
          <w:color w:val="7F0000"/>
          <w:spacing w:val="40"/>
          <w:sz w:val="16"/>
        </w:rPr>
        <w:t xml:space="preserve">  </w:t>
      </w:r>
      <w:r w:rsidR="00E73BEA">
        <w:t xml:space="preserve">  </w:t>
      </w:r>
      <w:r w:rsidR="00E73BEA" w:rsidRPr="00E73BEA">
        <w:t>If a jury member does </w:t>
      </w:r>
      <w:r w:rsidR="00E73BEA" w:rsidRPr="00AC4763">
        <w:t>not award points</w:t>
      </w:r>
      <w:r w:rsidR="00E73BEA" w:rsidRPr="00E73BEA">
        <w:t> to a p</w:t>
      </w:r>
      <w:r w:rsidR="0069194A">
        <w:t>articular</w:t>
      </w:r>
      <w:r w:rsidR="00E73BEA" w:rsidRPr="00E73BEA">
        <w:t xml:space="preserve"> work, the total points for that work will be </w:t>
      </w:r>
      <w:r w:rsidR="00E73BEA" w:rsidRPr="00AC4763">
        <w:t>adjusted</w:t>
      </w:r>
      <w:r w:rsidR="00E73BEA" w:rsidRPr="00E73BEA">
        <w:t> as follows:</w:t>
      </w:r>
    </w:p>
    <w:p w14:paraId="7ABF60C6" w14:textId="77777777" w:rsidR="00E73BEA" w:rsidRDefault="00AC4763" w:rsidP="00E73BEA">
      <w:pPr>
        <w:pStyle w:val="BodyText"/>
        <w:spacing w:before="121"/>
        <w:ind w:right="145" w:hanging="567"/>
        <w:jc w:val="both"/>
      </w:pPr>
      <w:r>
        <w:rPr>
          <w:rFonts w:ascii="Times New Roman"/>
          <w:color w:val="7F0000"/>
          <w:sz w:val="16"/>
        </w:rPr>
        <w:t xml:space="preserve">               </w:t>
      </w:r>
      <w:r w:rsidR="00E73BEA" w:rsidRPr="00E73BEA">
        <w:t>Add to the total of that work’s points the </w:t>
      </w:r>
      <w:r w:rsidR="00E73BEA" w:rsidRPr="00AC4763">
        <w:t>average score</w:t>
      </w:r>
      <w:r w:rsidR="00E73BEA" w:rsidRPr="00E73BEA">
        <w:t> it received from the other jury members, </w:t>
      </w:r>
      <w:r w:rsidR="00E73BEA" w:rsidRPr="00AC4763">
        <w:t>multiplied</w:t>
      </w:r>
      <w:r w:rsidR="00E73BEA" w:rsidRPr="00E73BEA">
        <w:t> by the average of the scores given by the </w:t>
      </w:r>
      <w:r w:rsidR="00E73BEA" w:rsidRPr="00AC4763">
        <w:t>absent jury member</w:t>
      </w:r>
      <w:r w:rsidR="00E73BEA" w:rsidRPr="00E73BEA">
        <w:t> to all other works, and </w:t>
      </w:r>
      <w:r w:rsidR="00E73BEA" w:rsidRPr="00AC4763">
        <w:t>divided</w:t>
      </w:r>
      <w:r w:rsidR="00E73BEA" w:rsidRPr="00E73BEA">
        <w:t> by the average of the scores attributed to all works by the </w:t>
      </w:r>
      <w:r w:rsidR="00E73BEA" w:rsidRPr="00AC4763">
        <w:t>remaining jury members</w:t>
      </w:r>
      <w:r w:rsidR="00E73BEA" w:rsidRPr="00E73BEA">
        <w:t>.</w:t>
      </w:r>
    </w:p>
    <w:p w14:paraId="1AF07AFA" w14:textId="77777777" w:rsidR="00AC4763" w:rsidRDefault="00AC4763" w:rsidP="00E73BEA">
      <w:pPr>
        <w:pStyle w:val="BodyText"/>
        <w:spacing w:before="121"/>
        <w:ind w:right="145" w:hanging="567"/>
        <w:jc w:val="both"/>
      </w:pPr>
    </w:p>
    <w:p w14:paraId="16AA83CB" w14:textId="77777777" w:rsidR="00AC4763" w:rsidRPr="00AC4763" w:rsidRDefault="00D013C0" w:rsidP="00AC4763">
      <w:pPr>
        <w:pStyle w:val="BodyText"/>
        <w:spacing w:before="119"/>
        <w:ind w:right="147" w:hanging="567"/>
        <w:jc w:val="both"/>
      </w:pPr>
      <w:r>
        <w:rPr>
          <w:rFonts w:ascii="Times New Roman"/>
          <w:color w:val="7F0000"/>
          <w:sz w:val="16"/>
        </w:rPr>
        <w:t>Article 39</w:t>
      </w:r>
      <w:r>
        <w:rPr>
          <w:rFonts w:ascii="Times New Roman"/>
          <w:color w:val="7F0000"/>
          <w:spacing w:val="80"/>
          <w:sz w:val="16"/>
        </w:rPr>
        <w:t xml:space="preserve"> </w:t>
      </w:r>
      <w:r w:rsidR="00AC4763" w:rsidRPr="00AC4763">
        <w:t xml:space="preserve">All voting and score-counting procedures are strictly confidential. The jury will be informed only of the following </w:t>
      </w:r>
      <w:r w:rsidR="00AC4763" w:rsidRPr="00AC4763">
        <w:lastRenderedPageBreak/>
        <w:t>results:</w:t>
      </w:r>
    </w:p>
    <w:p w14:paraId="268EB45A" w14:textId="77777777" w:rsidR="00AC4763" w:rsidRPr="00AC4763" w:rsidRDefault="00AC4763" w:rsidP="00AC4763">
      <w:pPr>
        <w:pStyle w:val="BodyText"/>
        <w:numPr>
          <w:ilvl w:val="0"/>
          <w:numId w:val="10"/>
        </w:numPr>
        <w:ind w:right="147"/>
        <w:jc w:val="both"/>
      </w:pPr>
      <w:r w:rsidRPr="00AC4763">
        <w:t xml:space="preserve">The list of works admitted to the second round, without indication of </w:t>
      </w:r>
      <w:proofErr w:type="gramStart"/>
      <w:r w:rsidRPr="00AC4763">
        <w:t>ranking;</w:t>
      </w:r>
      <w:proofErr w:type="gramEnd"/>
    </w:p>
    <w:p w14:paraId="4BA99D9D" w14:textId="77777777" w:rsidR="00AC4763" w:rsidRPr="00AC4763" w:rsidRDefault="00AC4763" w:rsidP="00AC4763">
      <w:pPr>
        <w:pStyle w:val="BodyText"/>
        <w:numPr>
          <w:ilvl w:val="0"/>
          <w:numId w:val="10"/>
        </w:numPr>
        <w:ind w:right="147"/>
        <w:jc w:val="both"/>
      </w:pPr>
      <w:r w:rsidRPr="00AC4763">
        <w:t xml:space="preserve">The list of works admitted to the final round, without indication of </w:t>
      </w:r>
      <w:proofErr w:type="gramStart"/>
      <w:r w:rsidRPr="00AC4763">
        <w:t>ranking;</w:t>
      </w:r>
      <w:proofErr w:type="gramEnd"/>
    </w:p>
    <w:p w14:paraId="45105D5C" w14:textId="77777777" w:rsidR="00AC4763" w:rsidRPr="00AC4763" w:rsidRDefault="00AC4763" w:rsidP="00AC4763">
      <w:pPr>
        <w:pStyle w:val="BodyText"/>
        <w:numPr>
          <w:ilvl w:val="0"/>
          <w:numId w:val="10"/>
        </w:numPr>
        <w:ind w:right="147"/>
        <w:jc w:val="both"/>
      </w:pPr>
      <w:r w:rsidRPr="00AC4763">
        <w:t xml:space="preserve"> The final ranking of the prize-winning works, identified solely by their code names.</w:t>
      </w:r>
    </w:p>
    <w:p w14:paraId="1FDA7DA6" w14:textId="77777777" w:rsidR="00900E59" w:rsidRDefault="00D013C0" w:rsidP="00407FFB">
      <w:pPr>
        <w:pStyle w:val="BodyText"/>
        <w:ind w:right="142" w:hanging="567"/>
        <w:jc w:val="both"/>
      </w:pPr>
      <w:r>
        <w:rPr>
          <w:rFonts w:ascii="Times New Roman"/>
          <w:color w:val="7F0000"/>
          <w:sz w:val="16"/>
        </w:rPr>
        <w:t>Article 40</w:t>
      </w:r>
      <w:r>
        <w:rPr>
          <w:rFonts w:ascii="Times New Roman"/>
          <w:color w:val="7F0000"/>
          <w:spacing w:val="75"/>
          <w:sz w:val="16"/>
        </w:rPr>
        <w:t xml:space="preserve"> </w:t>
      </w:r>
      <w:r>
        <w:t xml:space="preserve">The </w:t>
      </w:r>
      <w:r w:rsidR="00AC4763" w:rsidRPr="00AC4763">
        <w:t>ballot papers, duly signed by the members of the jury and subsequently sealed by the Secretary of the jury, will be archived and preserved in the official records of the Competition.</w:t>
      </w:r>
    </w:p>
    <w:p w14:paraId="1C12FA03" w14:textId="77777777" w:rsidR="00AC4763" w:rsidRPr="00AC4763" w:rsidRDefault="00AC4763" w:rsidP="00407FFB">
      <w:pPr>
        <w:pStyle w:val="BodyText"/>
        <w:ind w:left="0" w:right="142"/>
        <w:jc w:val="both"/>
        <w:sectPr w:rsidR="00AC4763" w:rsidRPr="00AC4763">
          <w:pgSz w:w="11900" w:h="16840"/>
          <w:pgMar w:top="900" w:right="566" w:bottom="1020" w:left="708" w:header="0" w:footer="801" w:gutter="0"/>
          <w:cols w:space="720"/>
        </w:sectPr>
      </w:pPr>
    </w:p>
    <w:p w14:paraId="1F0DFB1E" w14:textId="77777777" w:rsidR="00900E59" w:rsidRDefault="00000000" w:rsidP="00407FFB">
      <w:pPr>
        <w:pStyle w:val="Heading1"/>
        <w:ind w:left="0"/>
      </w:pPr>
      <w:bookmarkStart w:id="8" w:name="_Toc196822508"/>
      <w:r>
        <w:rPr>
          <w:color w:val="920527"/>
          <w:spacing w:val="-2"/>
        </w:rPr>
        <w:lastRenderedPageBreak/>
        <w:t>PART</w:t>
      </w:r>
      <w:r w:rsidR="006F05A2">
        <w:rPr>
          <w:color w:val="920527"/>
          <w:spacing w:val="-16"/>
        </w:rPr>
        <w:t> </w:t>
      </w:r>
      <w:r w:rsidR="006F05A2">
        <w:rPr>
          <w:color w:val="920527"/>
          <w:spacing w:val="-2"/>
        </w:rPr>
        <w:t>3</w:t>
      </w:r>
      <w:r>
        <w:rPr>
          <w:color w:val="920527"/>
          <w:spacing w:val="-2"/>
        </w:rPr>
        <w:t>:</w:t>
      </w:r>
      <w:r>
        <w:rPr>
          <w:color w:val="920527"/>
          <w:spacing w:val="-5"/>
        </w:rPr>
        <w:t xml:space="preserve"> </w:t>
      </w:r>
      <w:r>
        <w:rPr>
          <w:color w:val="920527"/>
          <w:spacing w:val="-2"/>
        </w:rPr>
        <w:t>PRIZES</w:t>
      </w:r>
      <w:r>
        <w:rPr>
          <w:color w:val="920527"/>
          <w:spacing w:val="-15"/>
        </w:rPr>
        <w:t xml:space="preserve"> </w:t>
      </w:r>
      <w:r>
        <w:rPr>
          <w:color w:val="920527"/>
          <w:spacing w:val="-2"/>
        </w:rPr>
        <w:t>AND</w:t>
      </w:r>
      <w:r>
        <w:rPr>
          <w:color w:val="920527"/>
          <w:spacing w:val="-16"/>
        </w:rPr>
        <w:t xml:space="preserve"> </w:t>
      </w:r>
      <w:r>
        <w:rPr>
          <w:color w:val="920527"/>
          <w:spacing w:val="-2"/>
        </w:rPr>
        <w:t>AWARDS</w:t>
      </w:r>
      <w:bookmarkEnd w:id="8"/>
    </w:p>
    <w:p w14:paraId="02488909" w14:textId="77777777" w:rsidR="0069194A" w:rsidRDefault="00D013C0" w:rsidP="00407FFB">
      <w:pPr>
        <w:pStyle w:val="BodyText"/>
        <w:ind w:right="150" w:hanging="567"/>
        <w:jc w:val="both"/>
      </w:pPr>
      <w:r>
        <w:rPr>
          <w:rFonts w:ascii="Times New Roman" w:hAnsi="Times New Roman"/>
          <w:color w:val="7F0000"/>
          <w:sz w:val="16"/>
        </w:rPr>
        <w:t>Article 41</w:t>
      </w:r>
      <w:r>
        <w:rPr>
          <w:rFonts w:ascii="Times New Roman" w:hAnsi="Times New Roman"/>
          <w:color w:val="7F0000"/>
          <w:spacing w:val="80"/>
          <w:w w:val="150"/>
          <w:sz w:val="16"/>
        </w:rPr>
        <w:t xml:space="preserve"> </w:t>
      </w:r>
      <w:r>
        <w:t xml:space="preserve">The </w:t>
      </w:r>
      <w:r w:rsidR="00A31FC9" w:rsidRPr="00A31FC9">
        <w:t>three laureates of the Abu Dhabi International Competition for Composition</w:t>
      </w:r>
      <w:r w:rsidR="006F05A2">
        <w:t> </w:t>
      </w:r>
      <w:r w:rsidR="00A31FC9" w:rsidRPr="00A31FC9">
        <w:t>2025 will each receive a prize: USD</w:t>
      </w:r>
      <w:r w:rsidR="006F05A2">
        <w:t> </w:t>
      </w:r>
      <w:r w:rsidR="00A31FC9" w:rsidRPr="00A31FC9">
        <w:t>35,000 (First Prize), USD</w:t>
      </w:r>
      <w:r w:rsidR="006F05A2">
        <w:t> </w:t>
      </w:r>
      <w:r w:rsidR="00A31FC9" w:rsidRPr="00A31FC9">
        <w:t>13,500 (Second Prize), USD</w:t>
      </w:r>
      <w:r w:rsidR="006F05A2">
        <w:t> </w:t>
      </w:r>
      <w:r w:rsidR="00A31FC9" w:rsidRPr="00A31FC9">
        <w:t>7,000 (Third Prize), along with an official certificate.</w:t>
      </w:r>
      <w:r w:rsidR="00A31FC9" w:rsidRPr="00A31FC9">
        <w:br/>
        <w:t>The laureates will be invited to Abu Dhabi for the final of the Competition (with travel and accommodation expenses covered by the Abu Dhabi International Competition), from XX April to XX April 2026.</w:t>
      </w:r>
    </w:p>
    <w:p w14:paraId="76675FF3" w14:textId="56A7E6A7" w:rsidR="00407FFB" w:rsidRDefault="00A31FC9" w:rsidP="00407FFB">
      <w:pPr>
        <w:pStyle w:val="BodyText"/>
        <w:ind w:right="150" w:hanging="567"/>
        <w:jc w:val="both"/>
      </w:pPr>
      <w:r w:rsidRPr="00A31FC9">
        <w:br/>
        <w:t>If the candidate has not prepared the work using a software program, the Abu Dhabi International Competition will cover the costs of preparing the orchestral material, without prejudice to the composer</w:t>
      </w:r>
      <w:r w:rsidR="006F05A2">
        <w:t>’</w:t>
      </w:r>
      <w:r w:rsidRPr="00A31FC9">
        <w:t>s rights regarding rental payments for future performances.</w:t>
      </w:r>
    </w:p>
    <w:p w14:paraId="14A5B83F" w14:textId="77777777" w:rsidR="0069194A" w:rsidRDefault="0069194A" w:rsidP="00407FFB">
      <w:pPr>
        <w:pStyle w:val="BodyText"/>
        <w:ind w:right="150" w:hanging="567"/>
        <w:jc w:val="both"/>
      </w:pPr>
    </w:p>
    <w:p w14:paraId="76D8D400" w14:textId="77777777" w:rsidR="00A31FC9" w:rsidRPr="00407FFB" w:rsidRDefault="00407FFB" w:rsidP="00407FFB">
      <w:pPr>
        <w:pStyle w:val="BodyText"/>
        <w:ind w:right="150" w:hanging="567"/>
        <w:jc w:val="both"/>
      </w:pPr>
      <w:r>
        <w:rPr>
          <w:rFonts w:ascii="Times New Roman" w:hAnsi="Times New Roman"/>
          <w:color w:val="7F0000"/>
          <w:sz w:val="16"/>
        </w:rPr>
        <w:t xml:space="preserve">              </w:t>
      </w:r>
      <w:r w:rsidR="00A31FC9" w:rsidRPr="00A31FC9">
        <w:t>The winning work will be performed by musicians and orchestras invited to the Abu Dhabi Festival 2026.</w:t>
      </w:r>
    </w:p>
    <w:p w14:paraId="774A0566" w14:textId="77777777" w:rsidR="00900E59" w:rsidRPr="00212756" w:rsidRDefault="00D013C0" w:rsidP="00361915">
      <w:pPr>
        <w:pStyle w:val="BodyText"/>
        <w:spacing w:before="119"/>
        <w:ind w:right="147" w:hanging="567"/>
        <w:jc w:val="both"/>
      </w:pPr>
      <w:r>
        <w:rPr>
          <w:rFonts w:ascii="Times New Roman"/>
          <w:color w:val="7F0000"/>
          <w:sz w:val="16"/>
        </w:rPr>
        <w:t>Article42</w:t>
      </w:r>
      <w:r>
        <w:rPr>
          <w:rFonts w:ascii="Times New Roman"/>
          <w:color w:val="7F0000"/>
          <w:spacing w:val="74"/>
          <w:sz w:val="16"/>
        </w:rPr>
        <w:t xml:space="preserve"> </w:t>
      </w:r>
      <w:r w:rsidR="00212756" w:rsidRPr="00212756">
        <w:t>The composers of the works selected for the final will receive the official title of </w:t>
      </w:r>
      <w:r w:rsidR="006F05A2">
        <w:t>“</w:t>
      </w:r>
      <w:r w:rsidR="00212756" w:rsidRPr="00212756">
        <w:t>finalist</w:t>
      </w:r>
      <w:r w:rsidR="006F05A2">
        <w:t>.”</w:t>
      </w:r>
    </w:p>
    <w:p w14:paraId="6DBE0E91" w14:textId="77777777" w:rsidR="00900E59" w:rsidRDefault="00900E59" w:rsidP="00212756">
      <w:pPr>
        <w:pStyle w:val="BodyText"/>
        <w:spacing w:before="119"/>
        <w:ind w:right="147" w:hanging="567"/>
        <w:jc w:val="both"/>
      </w:pPr>
    </w:p>
    <w:p w14:paraId="2F41BBE6" w14:textId="77777777" w:rsidR="00A31FC9" w:rsidRDefault="00A31FC9">
      <w:pPr>
        <w:pStyle w:val="BodyText"/>
        <w:spacing w:before="131"/>
        <w:ind w:left="0"/>
      </w:pPr>
    </w:p>
    <w:p w14:paraId="07D23DB3" w14:textId="77777777" w:rsidR="00900E59" w:rsidRDefault="00000000">
      <w:pPr>
        <w:pStyle w:val="Heading1"/>
      </w:pPr>
      <w:bookmarkStart w:id="9" w:name="_Toc196822509"/>
      <w:r>
        <w:rPr>
          <w:color w:val="920527"/>
          <w:spacing w:val="-2"/>
        </w:rPr>
        <w:t>PART</w:t>
      </w:r>
      <w:r w:rsidR="006F05A2">
        <w:rPr>
          <w:color w:val="920527"/>
          <w:spacing w:val="-9"/>
        </w:rPr>
        <w:t> </w:t>
      </w:r>
      <w:r w:rsidR="006F05A2">
        <w:rPr>
          <w:color w:val="920527"/>
          <w:spacing w:val="-2"/>
        </w:rPr>
        <w:t>4</w:t>
      </w:r>
      <w:r>
        <w:rPr>
          <w:color w:val="920527"/>
          <w:spacing w:val="-2"/>
        </w:rPr>
        <w:t>:</w:t>
      </w:r>
      <w:r>
        <w:rPr>
          <w:color w:val="920527"/>
          <w:spacing w:val="-7"/>
        </w:rPr>
        <w:t xml:space="preserve"> </w:t>
      </w:r>
      <w:r>
        <w:rPr>
          <w:color w:val="920527"/>
          <w:spacing w:val="-2"/>
        </w:rPr>
        <w:t>THE</w:t>
      </w:r>
      <w:r>
        <w:rPr>
          <w:color w:val="920527"/>
          <w:spacing w:val="2"/>
        </w:rPr>
        <w:t xml:space="preserve"> </w:t>
      </w:r>
      <w:r>
        <w:rPr>
          <w:color w:val="920527"/>
          <w:spacing w:val="-2"/>
        </w:rPr>
        <w:t>COMPETITION</w:t>
      </w:r>
      <w:r>
        <w:rPr>
          <w:color w:val="920527"/>
          <w:spacing w:val="-16"/>
        </w:rPr>
        <w:t xml:space="preserve"> </w:t>
      </w:r>
      <w:r>
        <w:rPr>
          <w:color w:val="920527"/>
          <w:spacing w:val="-2"/>
        </w:rPr>
        <w:t>AUTHORITIES</w:t>
      </w:r>
      <w:bookmarkEnd w:id="9"/>
    </w:p>
    <w:p w14:paraId="2795B905" w14:textId="77777777" w:rsidR="00900E59" w:rsidRDefault="00900E59">
      <w:pPr>
        <w:pStyle w:val="BodyText"/>
        <w:spacing w:before="76"/>
        <w:ind w:left="0"/>
        <w:rPr>
          <w:rFonts w:ascii="Times New Roman"/>
          <w:b/>
          <w:sz w:val="28"/>
        </w:rPr>
      </w:pPr>
    </w:p>
    <w:p w14:paraId="35E7C91D" w14:textId="77777777" w:rsidR="00900E59" w:rsidRDefault="00000000">
      <w:pPr>
        <w:pStyle w:val="Heading2"/>
        <w:numPr>
          <w:ilvl w:val="0"/>
          <w:numId w:val="4"/>
        </w:numPr>
        <w:tabs>
          <w:tab w:val="left" w:pos="550"/>
        </w:tabs>
        <w:ind w:left="550" w:hanging="299"/>
      </w:pPr>
      <w:bookmarkStart w:id="10" w:name="_Toc196822510"/>
      <w:r>
        <w:rPr>
          <w:color w:val="323232"/>
        </w:rPr>
        <w:t>THE</w:t>
      </w:r>
      <w:r>
        <w:rPr>
          <w:color w:val="323232"/>
          <w:spacing w:val="-4"/>
        </w:rPr>
        <w:t xml:space="preserve"> JURY</w:t>
      </w:r>
      <w:bookmarkEnd w:id="10"/>
    </w:p>
    <w:p w14:paraId="181B1E47" w14:textId="77777777" w:rsidR="00407FFB" w:rsidRPr="00407FFB" w:rsidRDefault="00D013C0" w:rsidP="00407FFB">
      <w:pPr>
        <w:pStyle w:val="BodyText"/>
        <w:spacing w:before="121"/>
        <w:ind w:right="144" w:hanging="567"/>
        <w:jc w:val="both"/>
      </w:pPr>
      <w:r>
        <w:rPr>
          <w:rFonts w:ascii="Times New Roman"/>
          <w:color w:val="7F0000"/>
          <w:sz w:val="16"/>
        </w:rPr>
        <w:t>Article</w:t>
      </w:r>
      <w:r w:rsidR="006F05A2">
        <w:rPr>
          <w:rFonts w:ascii="Times New Roman"/>
          <w:color w:val="7F0000"/>
          <w:sz w:val="16"/>
        </w:rPr>
        <w:t xml:space="preserve"> </w:t>
      </w:r>
      <w:r>
        <w:rPr>
          <w:rFonts w:ascii="Times New Roman"/>
          <w:color w:val="7F0000"/>
          <w:sz w:val="16"/>
        </w:rPr>
        <w:t>43</w:t>
      </w:r>
      <w:r>
        <w:rPr>
          <w:rFonts w:ascii="Times New Roman"/>
          <w:color w:val="7F0000"/>
          <w:spacing w:val="75"/>
          <w:sz w:val="16"/>
        </w:rPr>
        <w:t xml:space="preserve"> </w:t>
      </w:r>
      <w:proofErr w:type="gramStart"/>
      <w:r w:rsidR="006F05A2">
        <w:t>t</w:t>
      </w:r>
      <w:r>
        <w:t>he</w:t>
      </w:r>
      <w:proofErr w:type="gramEnd"/>
      <w:r>
        <w:rPr>
          <w:spacing w:val="21"/>
        </w:rPr>
        <w:t xml:space="preserve"> </w:t>
      </w:r>
      <w:r w:rsidR="00407FFB" w:rsidRPr="00407FFB">
        <w:t>Executive Committee of the Competition has exclusive authority to appoint the members of the jury. The number of members is not fixed, and they are selected for their international renown in the field of music, regardless of racial, ideological, political, or linguistic factors. The jury composition may vary from one round to another.</w:t>
      </w:r>
      <w:r w:rsidR="00407FFB" w:rsidRPr="00407FFB">
        <w:br/>
        <w:t>The jury for the 2025 competition will include the following individuals, among others: XXXXXX. This list is subject to change.</w:t>
      </w:r>
    </w:p>
    <w:p w14:paraId="63653ADF" w14:textId="77777777" w:rsidR="00900E59" w:rsidRPr="00E45B24" w:rsidRDefault="00D013C0">
      <w:pPr>
        <w:pStyle w:val="BodyText"/>
        <w:spacing w:before="118"/>
        <w:ind w:right="145" w:hanging="567"/>
        <w:jc w:val="both"/>
      </w:pPr>
      <w:r>
        <w:rPr>
          <w:rFonts w:ascii="Times New Roman"/>
          <w:color w:val="7F0000"/>
          <w:sz w:val="16"/>
        </w:rPr>
        <w:t>Article 44</w:t>
      </w:r>
      <w:r>
        <w:rPr>
          <w:rFonts w:ascii="Times New Roman"/>
          <w:color w:val="7F0000"/>
          <w:spacing w:val="80"/>
          <w:sz w:val="16"/>
        </w:rPr>
        <w:t xml:space="preserve"> </w:t>
      </w:r>
      <w:r w:rsidRPr="00E45B24">
        <w:t>Unless</w:t>
      </w:r>
      <w:r w:rsidR="00E45B24" w:rsidRPr="00E45B24">
        <w:t xml:space="preserve"> otherwise explicitly stated in these rules, the sole mission of the jury is to rank the works according to the procedures set forth in these rules. The jury has no administrative role.</w:t>
      </w:r>
    </w:p>
    <w:p w14:paraId="3D9055E1" w14:textId="4569A9BB" w:rsidR="00900E59" w:rsidRDefault="00D013C0">
      <w:pPr>
        <w:pStyle w:val="BodyText"/>
        <w:spacing w:before="121"/>
        <w:ind w:right="147" w:hanging="567"/>
        <w:jc w:val="both"/>
      </w:pPr>
      <w:r>
        <w:rPr>
          <w:rFonts w:ascii="Times New Roman"/>
          <w:color w:val="7F0000"/>
          <w:sz w:val="16"/>
        </w:rPr>
        <w:t>Article 45</w:t>
      </w:r>
      <w:r>
        <w:rPr>
          <w:rFonts w:ascii="Times New Roman"/>
          <w:color w:val="7F0000"/>
          <w:spacing w:val="75"/>
          <w:sz w:val="16"/>
        </w:rPr>
        <w:t xml:space="preserve"> </w:t>
      </w:r>
      <w:r w:rsidR="00E45B24" w:rsidRPr="00E45B24">
        <w:t>The work of the jury will be overseen by a </w:t>
      </w:r>
      <w:r w:rsidR="0069194A" w:rsidRPr="00E45B24">
        <w:t>chairperson</w:t>
      </w:r>
      <w:r w:rsidR="00E45B24" w:rsidRPr="00E45B24">
        <w:t>, appointed by the Competition management, who will be assisted by a </w:t>
      </w:r>
      <w:r w:rsidR="0069194A" w:rsidRPr="00E45B24">
        <w:t>secretary</w:t>
      </w:r>
      <w:r w:rsidR="00E45B24" w:rsidRPr="00E45B24">
        <w:t>. The Chairperson does not p</w:t>
      </w:r>
      <w:r w:rsidR="0069194A">
        <w:t>artici</w:t>
      </w:r>
      <w:r w:rsidR="00E45B24" w:rsidRPr="00E45B24">
        <w:t>pate in the voting process.</w:t>
      </w:r>
    </w:p>
    <w:p w14:paraId="653B5C8C" w14:textId="22385AFE" w:rsidR="00E45B24" w:rsidRPr="00E45B24" w:rsidRDefault="00D013C0" w:rsidP="00E45B24">
      <w:pPr>
        <w:pStyle w:val="BodyText"/>
        <w:spacing w:before="121"/>
        <w:ind w:right="147" w:hanging="567"/>
        <w:jc w:val="both"/>
      </w:pPr>
      <w:r>
        <w:rPr>
          <w:rFonts w:ascii="Times New Roman"/>
          <w:color w:val="7F0000"/>
          <w:sz w:val="16"/>
        </w:rPr>
        <w:t>Article 46</w:t>
      </w:r>
      <w:r>
        <w:rPr>
          <w:rFonts w:ascii="Times New Roman"/>
          <w:color w:val="7F0000"/>
          <w:spacing w:val="75"/>
          <w:sz w:val="16"/>
        </w:rPr>
        <w:t xml:space="preserve"> </w:t>
      </w:r>
      <w:r w:rsidRPr="00E45B24">
        <w:t>If</w:t>
      </w:r>
      <w:r w:rsidR="00E45B24" w:rsidRPr="00E45B24">
        <w:t xml:space="preserve"> a jury member is aware that one of their students has submitted a work, the jury member must determine the code name of that work and inform the Competition management. The jury member in question must not p</w:t>
      </w:r>
      <w:r w:rsidR="0069194A">
        <w:t>articipate</w:t>
      </w:r>
      <w:r w:rsidR="00E45B24" w:rsidRPr="00E45B24">
        <w:t xml:space="preserve"> in the vote regarding that work; Article</w:t>
      </w:r>
      <w:r w:rsidR="006F05A2">
        <w:t> </w:t>
      </w:r>
      <w:r w:rsidR="00E45B24" w:rsidRPr="00E45B24">
        <w:t>38 will apply in such cases.</w:t>
      </w:r>
      <w:r w:rsidR="00E45B24" w:rsidRPr="00E45B24">
        <w:br/>
        <w:t>A list of the code names of all the works admitted to the competition will be provided to each jury member.</w:t>
      </w:r>
    </w:p>
    <w:p w14:paraId="315A4F76" w14:textId="77777777" w:rsidR="00E45B24" w:rsidRPr="00E45B24" w:rsidRDefault="00D013C0" w:rsidP="00E45B24">
      <w:pPr>
        <w:pStyle w:val="BodyText"/>
        <w:spacing w:before="121"/>
        <w:ind w:right="147" w:hanging="567"/>
        <w:jc w:val="both"/>
      </w:pPr>
      <w:r>
        <w:rPr>
          <w:rFonts w:ascii="Times New Roman"/>
          <w:color w:val="7F0000"/>
          <w:spacing w:val="-2"/>
          <w:sz w:val="16"/>
        </w:rPr>
        <w:t>Article 47</w:t>
      </w:r>
      <w:r>
        <w:rPr>
          <w:rFonts w:ascii="Times New Roman"/>
          <w:color w:val="7F0000"/>
          <w:sz w:val="16"/>
        </w:rPr>
        <w:tab/>
      </w:r>
      <w:r w:rsidR="00E45B24" w:rsidRPr="00E45B24">
        <w:t>No jury member may submit work to the competition.</w:t>
      </w:r>
    </w:p>
    <w:p w14:paraId="70A72B38" w14:textId="5DDEBF58" w:rsidR="00900E59" w:rsidRPr="00E45B24" w:rsidRDefault="00D013C0" w:rsidP="00E45B24">
      <w:pPr>
        <w:pStyle w:val="BodyText"/>
        <w:spacing w:before="121"/>
        <w:ind w:right="147" w:hanging="567"/>
        <w:jc w:val="both"/>
        <w:rPr>
          <w:spacing w:val="-2"/>
        </w:rPr>
      </w:pPr>
      <w:r>
        <w:rPr>
          <w:rFonts w:ascii="Times New Roman"/>
          <w:color w:val="7F0000"/>
          <w:sz w:val="16"/>
        </w:rPr>
        <w:t>Article 48</w:t>
      </w:r>
      <w:r>
        <w:rPr>
          <w:rFonts w:ascii="Times New Roman"/>
          <w:color w:val="7F0000"/>
          <w:spacing w:val="80"/>
          <w:sz w:val="16"/>
        </w:rPr>
        <w:t xml:space="preserve"> </w:t>
      </w:r>
      <w:r w:rsidR="00E45B24" w:rsidRPr="00E45B24">
        <w:rPr>
          <w:spacing w:val="-2"/>
        </w:rPr>
        <w:t xml:space="preserve">Each jury member must sign the </w:t>
      </w:r>
      <w:r w:rsidR="0069194A" w:rsidRPr="00E45B24">
        <w:rPr>
          <w:spacing w:val="-2"/>
        </w:rPr>
        <w:t>rules,</w:t>
      </w:r>
      <w:r w:rsidR="00E45B24" w:rsidRPr="00E45B24">
        <w:rPr>
          <w:spacing w:val="-2"/>
        </w:rPr>
        <w:t xml:space="preserve"> and the list of </w:t>
      </w:r>
      <w:proofErr w:type="gramStart"/>
      <w:r w:rsidR="00E45B24" w:rsidRPr="00E45B24">
        <w:rPr>
          <w:spacing w:val="-2"/>
        </w:rPr>
        <w:t>works</w:t>
      </w:r>
      <w:proofErr w:type="gramEnd"/>
      <w:r w:rsidR="00E45B24" w:rsidRPr="00E45B24">
        <w:rPr>
          <w:spacing w:val="-2"/>
        </w:rPr>
        <w:t xml:space="preserve"> admitted to the competition.</w:t>
      </w:r>
    </w:p>
    <w:p w14:paraId="5831FCE0" w14:textId="77777777" w:rsidR="00900E59" w:rsidRDefault="00D013C0">
      <w:pPr>
        <w:pStyle w:val="BodyText"/>
        <w:spacing w:before="118"/>
        <w:ind w:right="144" w:hanging="567"/>
        <w:jc w:val="both"/>
      </w:pPr>
      <w:r>
        <w:rPr>
          <w:rFonts w:ascii="Times New Roman"/>
          <w:color w:val="7F0000"/>
          <w:sz w:val="16"/>
        </w:rPr>
        <w:t>Article 49</w:t>
      </w:r>
      <w:r>
        <w:rPr>
          <w:rFonts w:ascii="Times New Roman"/>
          <w:color w:val="7F0000"/>
          <w:spacing w:val="80"/>
          <w:w w:val="150"/>
          <w:sz w:val="16"/>
        </w:rPr>
        <w:t xml:space="preserve"> </w:t>
      </w:r>
      <w:r>
        <w:t>Each</w:t>
      </w:r>
      <w:r>
        <w:rPr>
          <w:spacing w:val="37"/>
        </w:rPr>
        <w:t xml:space="preserve"> </w:t>
      </w:r>
      <w:r>
        <w:t>member</w:t>
      </w:r>
      <w:r>
        <w:rPr>
          <w:spacing w:val="38"/>
        </w:rPr>
        <w:t xml:space="preserve"> </w:t>
      </w:r>
      <w:r>
        <w:t>of</w:t>
      </w:r>
      <w:r>
        <w:rPr>
          <w:spacing w:val="37"/>
        </w:rPr>
        <w:t xml:space="preserve"> </w:t>
      </w:r>
      <w:r>
        <w:t>the</w:t>
      </w:r>
      <w:r>
        <w:rPr>
          <w:spacing w:val="37"/>
        </w:rPr>
        <w:t xml:space="preserve"> </w:t>
      </w:r>
      <w:r>
        <w:t>jury will furnish</w:t>
      </w:r>
      <w:r>
        <w:rPr>
          <w:spacing w:val="37"/>
        </w:rPr>
        <w:t xml:space="preserve"> </w:t>
      </w:r>
      <w:r>
        <w:t>the</w:t>
      </w:r>
      <w:r>
        <w:rPr>
          <w:spacing w:val="37"/>
        </w:rPr>
        <w:t xml:space="preserve"> </w:t>
      </w:r>
      <w:r>
        <w:t>secretariat</w:t>
      </w:r>
      <w:r>
        <w:rPr>
          <w:spacing w:val="40"/>
        </w:rPr>
        <w:t xml:space="preserve"> </w:t>
      </w:r>
      <w:r>
        <w:t>of</w:t>
      </w:r>
      <w:r>
        <w:rPr>
          <w:spacing w:val="40"/>
        </w:rPr>
        <w:t xml:space="preserve"> </w:t>
      </w:r>
      <w:r>
        <w:t>the</w:t>
      </w:r>
      <w:r>
        <w:rPr>
          <w:spacing w:val="37"/>
        </w:rPr>
        <w:t xml:space="preserve"> </w:t>
      </w:r>
      <w:r>
        <w:t>Competition</w:t>
      </w:r>
      <w:r>
        <w:rPr>
          <w:spacing w:val="39"/>
        </w:rPr>
        <w:t xml:space="preserve"> </w:t>
      </w:r>
      <w:r>
        <w:t>with</w:t>
      </w:r>
      <w:r>
        <w:rPr>
          <w:spacing w:val="37"/>
        </w:rPr>
        <w:t xml:space="preserve"> </w:t>
      </w:r>
      <w:r>
        <w:t>the</w:t>
      </w:r>
      <w:r>
        <w:rPr>
          <w:spacing w:val="37"/>
        </w:rPr>
        <w:t xml:space="preserve"> </w:t>
      </w:r>
      <w:r>
        <w:t>following</w:t>
      </w:r>
      <w:r>
        <w:rPr>
          <w:spacing w:val="37"/>
        </w:rPr>
        <w:t xml:space="preserve"> </w:t>
      </w:r>
      <w:r>
        <w:t>declaration,</w:t>
      </w:r>
      <w:r>
        <w:rPr>
          <w:spacing w:val="40"/>
        </w:rPr>
        <w:t xml:space="preserve"> </w:t>
      </w:r>
      <w:r>
        <w:t xml:space="preserve">duly </w:t>
      </w:r>
      <w:r>
        <w:rPr>
          <w:spacing w:val="-2"/>
        </w:rPr>
        <w:t>signed:</w:t>
      </w:r>
    </w:p>
    <w:p w14:paraId="10BF0F32" w14:textId="77777777" w:rsidR="00900E59" w:rsidRDefault="00000000">
      <w:pPr>
        <w:spacing w:before="118"/>
        <w:ind w:left="578" w:right="144"/>
        <w:jc w:val="both"/>
        <w:rPr>
          <w:i/>
          <w:sz w:val="20"/>
        </w:rPr>
      </w:pPr>
      <w:r>
        <w:rPr>
          <w:i/>
          <w:sz w:val="20"/>
        </w:rPr>
        <w:t>I, the undersigned</w:t>
      </w:r>
      <w:r w:rsidR="006F05A2">
        <w:rPr>
          <w:i/>
          <w:sz w:val="20"/>
        </w:rPr>
        <w:t xml:space="preserve"> and</w:t>
      </w:r>
      <w:r>
        <w:rPr>
          <w:i/>
          <w:sz w:val="20"/>
        </w:rPr>
        <w:t xml:space="preserve"> member of the jury of the </w:t>
      </w:r>
      <w:r w:rsidR="00CD245E">
        <w:rPr>
          <w:i/>
          <w:sz w:val="20"/>
        </w:rPr>
        <w:t>Abu Dhabi International competition for</w:t>
      </w:r>
      <w:r w:rsidR="00361915">
        <w:rPr>
          <w:i/>
          <w:sz w:val="20"/>
        </w:rPr>
        <w:t xml:space="preserve"> composition</w:t>
      </w:r>
      <w:r>
        <w:rPr>
          <w:i/>
          <w:sz w:val="20"/>
        </w:rPr>
        <w:t xml:space="preserve">, hereby declare that I have read the rules of the competition. I acknowledge that, in the event of a dispute, only the </w:t>
      </w:r>
      <w:r w:rsidR="00361915">
        <w:rPr>
          <w:i/>
          <w:sz w:val="20"/>
        </w:rPr>
        <w:t xml:space="preserve">English </w:t>
      </w:r>
      <w:r>
        <w:rPr>
          <w:i/>
          <w:sz w:val="20"/>
        </w:rPr>
        <w:t xml:space="preserve">texts are legally binding. I agree to abide by these </w:t>
      </w:r>
      <w:r>
        <w:rPr>
          <w:i/>
          <w:spacing w:val="-2"/>
          <w:sz w:val="20"/>
        </w:rPr>
        <w:t>rules.</w:t>
      </w:r>
    </w:p>
    <w:p w14:paraId="0CB6A146" w14:textId="77777777" w:rsidR="00900E59" w:rsidRDefault="00000000">
      <w:pPr>
        <w:spacing w:before="120"/>
        <w:ind w:left="578" w:right="149"/>
        <w:jc w:val="both"/>
        <w:rPr>
          <w:i/>
          <w:sz w:val="20"/>
        </w:rPr>
      </w:pPr>
      <w:r>
        <w:rPr>
          <w:i/>
          <w:sz w:val="20"/>
        </w:rPr>
        <w:t>The work identified by the number</w:t>
      </w:r>
      <w:r w:rsidR="006F05A2">
        <w:rPr>
          <w:i/>
          <w:sz w:val="20"/>
        </w:rPr>
        <w:t>…</w:t>
      </w:r>
      <w:r>
        <w:rPr>
          <w:i/>
          <w:sz w:val="20"/>
        </w:rPr>
        <w:t xml:space="preserve"> and the code name</w:t>
      </w:r>
      <w:r w:rsidR="006F05A2">
        <w:rPr>
          <w:i/>
          <w:sz w:val="20"/>
        </w:rPr>
        <w:t>…</w:t>
      </w:r>
      <w:r>
        <w:rPr>
          <w:i/>
          <w:sz w:val="20"/>
        </w:rPr>
        <w:t xml:space="preserve"> is by one of my pupils.</w:t>
      </w:r>
    </w:p>
    <w:p w14:paraId="55559F12" w14:textId="77777777" w:rsidR="00900E59" w:rsidRPr="00DF6D2A" w:rsidRDefault="00D013C0">
      <w:pPr>
        <w:pStyle w:val="BodyText"/>
        <w:tabs>
          <w:tab w:val="left" w:pos="578"/>
        </w:tabs>
        <w:spacing w:before="123"/>
        <w:ind w:left="11"/>
      </w:pPr>
      <w:r>
        <w:rPr>
          <w:rFonts w:ascii="Times New Roman"/>
          <w:color w:val="7F0000"/>
          <w:spacing w:val="-2"/>
          <w:sz w:val="16"/>
        </w:rPr>
        <w:t>Article 50</w:t>
      </w:r>
      <w:r>
        <w:rPr>
          <w:rFonts w:ascii="Times New Roman"/>
          <w:color w:val="7F0000"/>
          <w:sz w:val="16"/>
        </w:rPr>
        <w:tab/>
      </w:r>
      <w:r w:rsidR="00DF6D2A" w:rsidRPr="00DF6D2A">
        <w:t>If the declaration referred to in Article</w:t>
      </w:r>
      <w:r w:rsidR="006F05A2">
        <w:t> </w:t>
      </w:r>
      <w:r w:rsidR="00DF6D2A" w:rsidRPr="00DF6D2A">
        <w:t>49 is found to be false, the signatory will be excluded from the jury.</w:t>
      </w:r>
    </w:p>
    <w:p w14:paraId="50C4488F" w14:textId="77777777" w:rsidR="00900E59" w:rsidRPr="00DF6D2A" w:rsidRDefault="00D013C0">
      <w:pPr>
        <w:pStyle w:val="BodyText"/>
        <w:spacing w:before="120"/>
        <w:ind w:right="147" w:hanging="567"/>
        <w:jc w:val="both"/>
      </w:pPr>
      <w:r>
        <w:rPr>
          <w:rFonts w:ascii="Times New Roman" w:hAnsi="Times New Roman"/>
          <w:color w:val="7F0000"/>
          <w:sz w:val="16"/>
        </w:rPr>
        <w:t>Article 51</w:t>
      </w:r>
      <w:r>
        <w:rPr>
          <w:rFonts w:ascii="Times New Roman" w:hAnsi="Times New Roman"/>
          <w:color w:val="7F0000"/>
          <w:spacing w:val="76"/>
          <w:sz w:val="16"/>
        </w:rPr>
        <w:t xml:space="preserve"> </w:t>
      </w:r>
      <w:r w:rsidR="00DF6D2A" w:rsidRPr="00DF6D2A">
        <w:t>For the entire duration of the competition, jury members must refrain from making any statements regarding the </w:t>
      </w:r>
      <w:proofErr w:type="gramStart"/>
      <w:r w:rsidR="00DF6D2A" w:rsidRPr="00DF6D2A">
        <w:t>works</w:t>
      </w:r>
      <w:proofErr w:type="gramEnd"/>
      <w:r w:rsidR="00DF6D2A" w:rsidRPr="00DF6D2A">
        <w:t>, the jury’s activities, or the organization of the competition, except during the discussions explicitly permitted by the rules (Articles</w:t>
      </w:r>
      <w:r w:rsidR="006F05A2">
        <w:t> </w:t>
      </w:r>
      <w:r w:rsidR="00DF6D2A" w:rsidRPr="00DF6D2A">
        <w:t>26 and 33).</w:t>
      </w:r>
    </w:p>
    <w:p w14:paraId="152079AF" w14:textId="77777777" w:rsidR="00900E59" w:rsidRDefault="00000000">
      <w:pPr>
        <w:pStyle w:val="BodyText"/>
        <w:spacing w:before="36"/>
        <w:ind w:left="0"/>
      </w:pPr>
      <w:r>
        <w:rPr>
          <w:noProof/>
        </w:rPr>
        <mc:AlternateContent>
          <mc:Choice Requires="wps">
            <w:drawing>
              <wp:anchor distT="0" distB="0" distL="0" distR="0" simplePos="0" relativeHeight="487588864" behindDoc="1" locked="0" layoutInCell="1" allowOverlap="1" wp14:anchorId="2CE1C9C3" wp14:editId="6D06101C">
                <wp:simplePos x="0" y="0"/>
                <wp:positionH relativeFrom="page">
                  <wp:posOffset>816857</wp:posOffset>
                </wp:positionH>
                <wp:positionV relativeFrom="paragraph">
                  <wp:posOffset>184384</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799" y="0"/>
                              </a:moveTo>
                              <a:lnTo>
                                <a:pt x="0" y="0"/>
                              </a:lnTo>
                              <a:lnTo>
                                <a:pt x="0" y="6090"/>
                              </a:lnTo>
                              <a:lnTo>
                                <a:pt x="1828799" y="6090"/>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900A09" id="Graphic 5" o:spid="_x0000_s1026" style="position:absolute;margin-left:64.3pt;margin-top:14.5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" path="m1828799,l,,,6090r1828799,l1828799,xe" fillcolor="black" stroked="f">
                <v:path arrowok="t"/>
                <w10:wrap type="topAndBottom" anchorx="page"/>
              </v:shape>
            </w:pict>
          </mc:Fallback>
        </mc:AlternateContent>
      </w:r>
    </w:p>
    <w:p w14:paraId="19E8D8FC" w14:textId="77777777" w:rsidR="00900E59" w:rsidRDefault="00000000">
      <w:pPr>
        <w:spacing w:before="80"/>
        <w:ind w:left="578"/>
        <w:rPr>
          <w:sz w:val="16"/>
        </w:rPr>
      </w:pPr>
      <w:r>
        <w:rPr>
          <w:sz w:val="16"/>
          <w:vertAlign w:val="superscript"/>
        </w:rPr>
        <w:t>3</w:t>
      </w:r>
      <w:r>
        <w:rPr>
          <w:spacing w:val="-2"/>
          <w:sz w:val="16"/>
        </w:rPr>
        <w:t xml:space="preserve"> </w:t>
      </w:r>
      <w:r>
        <w:rPr>
          <w:sz w:val="16"/>
        </w:rPr>
        <w:t>Journey</w:t>
      </w:r>
      <w:r>
        <w:rPr>
          <w:spacing w:val="-2"/>
          <w:sz w:val="16"/>
        </w:rPr>
        <w:t xml:space="preserve"> </w:t>
      </w:r>
      <w:r>
        <w:rPr>
          <w:sz w:val="16"/>
        </w:rPr>
        <w:t>in</w:t>
      </w:r>
      <w:r>
        <w:rPr>
          <w:spacing w:val="-2"/>
          <w:sz w:val="16"/>
        </w:rPr>
        <w:t xml:space="preserve"> </w:t>
      </w:r>
      <w:r>
        <w:rPr>
          <w:sz w:val="16"/>
        </w:rPr>
        <w:t>economy</w:t>
      </w:r>
      <w:r>
        <w:rPr>
          <w:spacing w:val="-5"/>
          <w:sz w:val="16"/>
        </w:rPr>
        <w:t xml:space="preserve"> </w:t>
      </w:r>
      <w:r>
        <w:rPr>
          <w:sz w:val="16"/>
        </w:rPr>
        <w:t>class, by</w:t>
      </w:r>
      <w:r>
        <w:rPr>
          <w:spacing w:val="-2"/>
          <w:sz w:val="16"/>
        </w:rPr>
        <w:t xml:space="preserve"> </w:t>
      </w:r>
      <w:r>
        <w:rPr>
          <w:sz w:val="16"/>
        </w:rPr>
        <w:t>air</w:t>
      </w:r>
      <w:r>
        <w:rPr>
          <w:spacing w:val="-4"/>
          <w:sz w:val="16"/>
        </w:rPr>
        <w:t xml:space="preserve"> </w:t>
      </w:r>
      <w:r>
        <w:rPr>
          <w:sz w:val="16"/>
        </w:rPr>
        <w:t>or</w:t>
      </w:r>
      <w:r>
        <w:rPr>
          <w:spacing w:val="-2"/>
          <w:sz w:val="16"/>
        </w:rPr>
        <w:t xml:space="preserve"> </w:t>
      </w:r>
      <w:r>
        <w:rPr>
          <w:sz w:val="16"/>
        </w:rPr>
        <w:t>by</w:t>
      </w:r>
      <w:r>
        <w:rPr>
          <w:spacing w:val="-2"/>
          <w:sz w:val="16"/>
        </w:rPr>
        <w:t xml:space="preserve"> train.</w:t>
      </w:r>
    </w:p>
    <w:p w14:paraId="14D90E0C" w14:textId="77777777" w:rsidR="00900E59" w:rsidRDefault="00900E59">
      <w:pPr>
        <w:rPr>
          <w:sz w:val="16"/>
        </w:rPr>
        <w:sectPr w:rsidR="00900E59">
          <w:pgSz w:w="11900" w:h="16840"/>
          <w:pgMar w:top="740" w:right="566" w:bottom="1000" w:left="708" w:header="0" w:footer="801" w:gutter="0"/>
          <w:cols w:space="720"/>
        </w:sectPr>
      </w:pPr>
    </w:p>
    <w:p w14:paraId="65FC954F" w14:textId="77777777" w:rsidR="00900E59" w:rsidRDefault="00D013C0">
      <w:pPr>
        <w:pStyle w:val="BodyText"/>
        <w:spacing w:before="37"/>
        <w:ind w:right="145" w:hanging="567"/>
        <w:jc w:val="both"/>
      </w:pPr>
      <w:r>
        <w:rPr>
          <w:rFonts w:ascii="Times New Roman"/>
          <w:color w:val="7F0000"/>
          <w:sz w:val="16"/>
        </w:rPr>
        <w:lastRenderedPageBreak/>
        <w:t>Article 52</w:t>
      </w:r>
      <w:r>
        <w:rPr>
          <w:rFonts w:ascii="Times New Roman"/>
          <w:color w:val="7F0000"/>
          <w:spacing w:val="74"/>
          <w:sz w:val="16"/>
        </w:rPr>
        <w:t xml:space="preserve"> </w:t>
      </w:r>
      <w:r w:rsidR="00755767" w:rsidRPr="00755767">
        <w:t>The jury’s deliberations for each round shall be documented in a formal set of minutes, each covering one complete round. Two identical copies shall be prepared. These will be read aloud at a jury meeting and signed by all jury members and the Secretary. After the conclusion of the round, one copy shall be submitted to the ministerial official, while the other will be retained in the Competition’s archives.</w:t>
      </w:r>
    </w:p>
    <w:p w14:paraId="25F8E552" w14:textId="77777777" w:rsidR="00900E59" w:rsidRPr="00F5106F" w:rsidRDefault="00D013C0">
      <w:pPr>
        <w:pStyle w:val="BodyText"/>
        <w:tabs>
          <w:tab w:val="left" w:pos="578"/>
        </w:tabs>
        <w:spacing w:before="119"/>
        <w:ind w:left="11"/>
        <w:rPr>
          <w:spacing w:val="-2"/>
        </w:rPr>
      </w:pPr>
      <w:r>
        <w:rPr>
          <w:rFonts w:ascii="Times New Roman"/>
          <w:color w:val="7F0000"/>
          <w:spacing w:val="-2"/>
          <w:sz w:val="16"/>
        </w:rPr>
        <w:t>Article 53</w:t>
      </w:r>
      <w:r>
        <w:rPr>
          <w:rFonts w:ascii="Times New Roman"/>
          <w:color w:val="7F0000"/>
          <w:sz w:val="16"/>
        </w:rPr>
        <w:tab/>
      </w:r>
      <w:r w:rsidR="00F5106F" w:rsidRPr="00F5106F">
        <w:rPr>
          <w:spacing w:val="-2"/>
        </w:rPr>
        <w:t>All jury votes shall be conducted by secret ballot.</w:t>
      </w:r>
    </w:p>
    <w:p w14:paraId="58824AA9" w14:textId="77777777" w:rsidR="00900E59" w:rsidRDefault="00D013C0" w:rsidP="00F5106F">
      <w:pPr>
        <w:pStyle w:val="BodyText"/>
        <w:spacing w:before="121"/>
        <w:ind w:right="147" w:hanging="567"/>
        <w:jc w:val="both"/>
      </w:pPr>
      <w:r>
        <w:rPr>
          <w:rFonts w:ascii="Times New Roman"/>
          <w:color w:val="7F0000"/>
          <w:sz w:val="16"/>
        </w:rPr>
        <w:t>Article 54</w:t>
      </w:r>
      <w:r>
        <w:rPr>
          <w:rFonts w:ascii="Times New Roman"/>
          <w:color w:val="7F0000"/>
          <w:spacing w:val="74"/>
          <w:sz w:val="16"/>
        </w:rPr>
        <w:t xml:space="preserve"> </w:t>
      </w:r>
      <w:r w:rsidR="00F5106F" w:rsidRPr="00F5106F">
        <w:t>Under no circumstances may jury members disclose to one another the scores they have awarded to any of the works.</w:t>
      </w:r>
    </w:p>
    <w:p w14:paraId="1977275D" w14:textId="77777777" w:rsidR="00900E59" w:rsidRDefault="00D013C0" w:rsidP="00F5106F">
      <w:pPr>
        <w:pStyle w:val="BodyText"/>
        <w:spacing w:before="118"/>
        <w:ind w:right="145" w:hanging="567"/>
        <w:jc w:val="both"/>
      </w:pPr>
      <w:r w:rsidRPr="00D013C0">
        <w:rPr>
          <w:rFonts w:ascii="Times New Roman"/>
          <w:color w:val="7F0000"/>
          <w:spacing w:val="-2"/>
          <w:sz w:val="16"/>
        </w:rPr>
        <w:t>Article</w:t>
      </w:r>
      <w:r>
        <w:rPr>
          <w:rFonts w:ascii="Times New Roman"/>
          <w:color w:val="7F0000"/>
          <w:spacing w:val="-2"/>
          <w:sz w:val="16"/>
        </w:rPr>
        <w:t xml:space="preserve"> </w:t>
      </w:r>
      <w:r w:rsidRPr="00D013C0">
        <w:rPr>
          <w:rFonts w:ascii="Times New Roman"/>
          <w:color w:val="7F0000"/>
          <w:spacing w:val="-2"/>
          <w:sz w:val="16"/>
        </w:rPr>
        <w:t>55</w:t>
      </w:r>
      <w:r>
        <w:rPr>
          <w:rFonts w:ascii="Times New Roman"/>
          <w:color w:val="7F0000"/>
          <w:spacing w:val="76"/>
          <w:sz w:val="16"/>
        </w:rPr>
        <w:t xml:space="preserve"> </w:t>
      </w:r>
      <w:r w:rsidR="00F5106F" w:rsidRPr="00F5106F">
        <w:t>The Competition places emphasis on the independent personal judgment of each jury member. Consequently, members are strictly prohibited from engaging in any form of consultation, except as explicitly allowed in the rules (see </w:t>
      </w:r>
      <w:r w:rsidR="00F5106F" w:rsidRPr="00F5106F">
        <w:rPr>
          <w:b/>
          <w:bCs/>
        </w:rPr>
        <w:t>Article</w:t>
      </w:r>
      <w:r w:rsidR="006F05A2">
        <w:rPr>
          <w:b/>
          <w:bCs/>
        </w:rPr>
        <w:t> </w:t>
      </w:r>
      <w:r w:rsidR="00F5106F" w:rsidRPr="00F5106F">
        <w:rPr>
          <w:b/>
          <w:bCs/>
        </w:rPr>
        <w:t>51</w:t>
      </w:r>
      <w:r w:rsidR="00F5106F" w:rsidRPr="00F5106F">
        <w:t>).</w:t>
      </w:r>
      <w:r w:rsidR="00F5106F">
        <w:t xml:space="preserve"> </w:t>
      </w:r>
      <w:r w:rsidR="00F5106F" w:rsidRPr="00F5106F">
        <w:t>Should a jury member observe that a work violates the competition rules, they must notify the Secretary of the jury.</w:t>
      </w:r>
    </w:p>
    <w:p w14:paraId="0B2DD8D4" w14:textId="77777777" w:rsidR="00F5106F" w:rsidRDefault="00D013C0" w:rsidP="00F5106F">
      <w:pPr>
        <w:pStyle w:val="BodyText"/>
        <w:spacing w:before="119"/>
        <w:ind w:right="147" w:hanging="567"/>
        <w:jc w:val="both"/>
      </w:pPr>
      <w:r>
        <w:rPr>
          <w:rFonts w:ascii="Times New Roman"/>
          <w:color w:val="7F0000"/>
          <w:sz w:val="16"/>
        </w:rPr>
        <w:t>Article 56</w:t>
      </w:r>
      <w:r>
        <w:rPr>
          <w:rFonts w:ascii="Times New Roman"/>
          <w:color w:val="7F0000"/>
          <w:spacing w:val="76"/>
          <w:sz w:val="16"/>
        </w:rPr>
        <w:t xml:space="preserve"> </w:t>
      </w:r>
      <w:r w:rsidR="00F5106F" w:rsidRPr="00F5106F">
        <w:t>Jury members may only evaluate the rounds for which they have been officially appointed. If a member is unable to attend one or more sessions due to circumstances beyond their control, the Competition’s management may either nullify the scores awarded by that member for the entire affected round or apply the provisions outlined in </w:t>
      </w:r>
      <w:r w:rsidR="00F5106F" w:rsidRPr="00F5106F">
        <w:rPr>
          <w:b/>
          <w:bCs/>
        </w:rPr>
        <w:t>Article</w:t>
      </w:r>
      <w:r w:rsidR="006F05A2">
        <w:rPr>
          <w:b/>
          <w:bCs/>
        </w:rPr>
        <w:t> </w:t>
      </w:r>
      <w:r w:rsidR="00F5106F" w:rsidRPr="00F5106F">
        <w:rPr>
          <w:b/>
          <w:bCs/>
        </w:rPr>
        <w:t>38</w:t>
      </w:r>
      <w:r w:rsidR="00F5106F" w:rsidRPr="00F5106F">
        <w:t>.</w:t>
      </w:r>
      <w:r w:rsidR="00F5106F">
        <w:t xml:space="preserve"> </w:t>
      </w:r>
    </w:p>
    <w:p w14:paraId="78E3FFC6" w14:textId="7477B653" w:rsidR="00F5106F" w:rsidRPr="00F5106F" w:rsidRDefault="00F5106F" w:rsidP="00F5106F">
      <w:pPr>
        <w:pStyle w:val="BodyText"/>
        <w:spacing w:before="119"/>
        <w:ind w:right="147" w:hanging="567"/>
        <w:jc w:val="both"/>
      </w:pPr>
      <w:r>
        <w:rPr>
          <w:rFonts w:ascii="Times New Roman"/>
          <w:color w:val="7F0000"/>
          <w:sz w:val="16"/>
        </w:rPr>
        <w:t xml:space="preserve">              </w:t>
      </w:r>
      <w:proofErr w:type="gramStart"/>
      <w:r w:rsidRPr="00F5106F">
        <w:t>In the event that</w:t>
      </w:r>
      <w:proofErr w:type="gramEnd"/>
      <w:r w:rsidRPr="00F5106F">
        <w:t xml:space="preserve"> a work not judged by the absent member is later tied with another in that round, the absent jury member may not p</w:t>
      </w:r>
      <w:r w:rsidR="0069194A">
        <w:t>articipate</w:t>
      </w:r>
      <w:r w:rsidRPr="00F5106F">
        <w:t xml:space="preserve"> in the vote to resolve the tie.</w:t>
      </w:r>
    </w:p>
    <w:p w14:paraId="5DD84910" w14:textId="77777777" w:rsidR="00900E59" w:rsidRDefault="00900E59">
      <w:pPr>
        <w:pStyle w:val="BodyText"/>
        <w:spacing w:before="168"/>
        <w:ind w:left="0"/>
      </w:pPr>
    </w:p>
    <w:p w14:paraId="4D77C7A6" w14:textId="77777777" w:rsidR="00900E59" w:rsidRDefault="00000000">
      <w:pPr>
        <w:pStyle w:val="Heading2"/>
        <w:numPr>
          <w:ilvl w:val="0"/>
          <w:numId w:val="4"/>
        </w:numPr>
        <w:tabs>
          <w:tab w:val="left" w:pos="550"/>
        </w:tabs>
        <w:ind w:left="550" w:hanging="299"/>
      </w:pPr>
      <w:bookmarkStart w:id="11" w:name="_Toc196822511"/>
      <w:r>
        <w:rPr>
          <w:color w:val="323232"/>
        </w:rPr>
        <w:t>THE</w:t>
      </w:r>
      <w:r>
        <w:rPr>
          <w:color w:val="323232"/>
          <w:spacing w:val="-5"/>
        </w:rPr>
        <w:t xml:space="preserve"> </w:t>
      </w:r>
      <w:r>
        <w:rPr>
          <w:color w:val="323232"/>
        </w:rPr>
        <w:t>LEGAL</w:t>
      </w:r>
      <w:r>
        <w:rPr>
          <w:color w:val="323232"/>
          <w:spacing w:val="-4"/>
        </w:rPr>
        <w:t xml:space="preserve"> </w:t>
      </w:r>
      <w:r>
        <w:rPr>
          <w:color w:val="323232"/>
          <w:spacing w:val="-2"/>
        </w:rPr>
        <w:t>COMMITTEE</w:t>
      </w:r>
      <w:bookmarkEnd w:id="11"/>
    </w:p>
    <w:p w14:paraId="0733072C" w14:textId="37E4B43D" w:rsidR="00900E59" w:rsidRDefault="00D013C0">
      <w:pPr>
        <w:pStyle w:val="BodyText"/>
        <w:spacing w:before="121"/>
        <w:ind w:right="147" w:hanging="567"/>
        <w:jc w:val="both"/>
      </w:pPr>
      <w:r>
        <w:rPr>
          <w:rFonts w:ascii="Times New Roman"/>
          <w:color w:val="7F0000"/>
          <w:sz w:val="16"/>
        </w:rPr>
        <w:t>Article 57</w:t>
      </w:r>
      <w:r>
        <w:rPr>
          <w:rFonts w:ascii="Times New Roman"/>
          <w:color w:val="7F0000"/>
          <w:spacing w:val="74"/>
          <w:sz w:val="16"/>
        </w:rPr>
        <w:t xml:space="preserve"> </w:t>
      </w:r>
      <w:r w:rsidR="00E10C42" w:rsidRPr="00E10C42">
        <w:t>A Legal Committee shall be established for each edition of the Competition, composed of no fewer than three members. Its role is to resolve any administrative, civil, or disciplinary disputes that may arise between candidates, jury members, the Competition’s authorities, and the Executive Committee. The decisions of the Legal Committee are final and not subject to appeal.</w:t>
      </w:r>
    </w:p>
    <w:p w14:paraId="4BA6CA9F" w14:textId="77777777" w:rsidR="00E10C42" w:rsidRDefault="00D013C0" w:rsidP="00E10C42">
      <w:pPr>
        <w:pStyle w:val="BodyText"/>
        <w:spacing w:before="122"/>
        <w:ind w:right="144" w:hanging="567"/>
        <w:jc w:val="both"/>
      </w:pPr>
      <w:r>
        <w:rPr>
          <w:rFonts w:ascii="Times New Roman"/>
          <w:color w:val="7F0000"/>
          <w:sz w:val="16"/>
        </w:rPr>
        <w:t>Article 58</w:t>
      </w:r>
      <w:r>
        <w:rPr>
          <w:rFonts w:ascii="Times New Roman"/>
          <w:color w:val="7F0000"/>
          <w:spacing w:val="80"/>
          <w:sz w:val="16"/>
        </w:rPr>
        <w:t xml:space="preserve"> </w:t>
      </w:r>
      <w:r w:rsidR="00E10C42" w:rsidRPr="00E10C42">
        <w:t>The members of the Legal Committee are appointed by the Executive Committee of the Competition, which also designates one member as Chairperson.</w:t>
      </w:r>
      <w:r w:rsidR="00E10C42">
        <w:t xml:space="preserve"> </w:t>
      </w:r>
      <w:r w:rsidR="00E10C42" w:rsidRPr="00E10C42">
        <w:t>In the event of a dispute being referred to the Legal Committee, the Executive Committee shall appoint three of its members to serve as arbitrators, forming an arbitration board.</w:t>
      </w:r>
    </w:p>
    <w:p w14:paraId="58B812F9" w14:textId="64987A22" w:rsidR="00900E59" w:rsidRDefault="00D013C0" w:rsidP="00E10C42">
      <w:pPr>
        <w:pStyle w:val="BodyText"/>
        <w:spacing w:before="122"/>
        <w:ind w:right="144" w:hanging="567"/>
        <w:jc w:val="both"/>
      </w:pPr>
      <w:r>
        <w:rPr>
          <w:rFonts w:ascii="Times New Roman"/>
          <w:color w:val="7F0000"/>
          <w:sz w:val="16"/>
        </w:rPr>
        <w:t>Article 59</w:t>
      </w:r>
      <w:r>
        <w:rPr>
          <w:rFonts w:ascii="Times New Roman"/>
          <w:color w:val="7F0000"/>
          <w:spacing w:val="80"/>
          <w:sz w:val="16"/>
        </w:rPr>
        <w:t xml:space="preserve"> </w:t>
      </w:r>
      <w:r w:rsidR="00E10C42" w:rsidRPr="00E10C42">
        <w:t>The names and responsibilities of the Legal Committee members will be communicated to the jury.</w:t>
      </w:r>
      <w:r w:rsidR="00E10C42" w:rsidRPr="00E10C42">
        <w:br/>
        <w:t>By taking p</w:t>
      </w:r>
      <w:r w:rsidR="0069194A">
        <w:t>art</w:t>
      </w:r>
      <w:r w:rsidR="00E10C42" w:rsidRPr="00E10C42">
        <w:t xml:space="preserve"> in the Competition, jury members acknowledge and accept the jurisdiction of the appointed arbitrators.</w:t>
      </w:r>
    </w:p>
    <w:p w14:paraId="28BCB2CD" w14:textId="77777777" w:rsidR="00900E59" w:rsidRDefault="00D013C0">
      <w:pPr>
        <w:pStyle w:val="BodyText"/>
        <w:tabs>
          <w:tab w:val="left" w:pos="578"/>
        </w:tabs>
        <w:spacing w:before="118"/>
        <w:ind w:left="11"/>
      </w:pPr>
      <w:r>
        <w:rPr>
          <w:rFonts w:ascii="Times New Roman"/>
          <w:color w:val="7F0000"/>
          <w:spacing w:val="-2"/>
          <w:sz w:val="16"/>
        </w:rPr>
        <w:t>Article 60</w:t>
      </w:r>
      <w:r w:rsidR="000F4F55">
        <w:rPr>
          <w:rFonts w:ascii="Times New Roman"/>
          <w:color w:val="7F0000"/>
          <w:spacing w:val="-2"/>
          <w:sz w:val="16"/>
        </w:rPr>
        <w:t xml:space="preserve">.    </w:t>
      </w:r>
      <w:r w:rsidR="000F4F55">
        <w:rPr>
          <w:spacing w:val="-2"/>
        </w:rPr>
        <w:t xml:space="preserve"> </w:t>
      </w:r>
      <w:r w:rsidR="000F4F55" w:rsidRPr="000F4F55">
        <w:t>The Chairperson of the Legal Committee shall appoint a Secretary to support the Committee’s work.</w:t>
      </w:r>
    </w:p>
    <w:p w14:paraId="6A241BDE" w14:textId="77777777" w:rsidR="00900E59" w:rsidRDefault="00D013C0" w:rsidP="000F4F55">
      <w:pPr>
        <w:pStyle w:val="BodyText"/>
        <w:spacing w:before="120"/>
        <w:ind w:right="144" w:hanging="567"/>
        <w:jc w:val="both"/>
      </w:pPr>
      <w:r>
        <w:rPr>
          <w:rFonts w:ascii="Times New Roman"/>
          <w:color w:val="7F0000"/>
          <w:sz w:val="16"/>
        </w:rPr>
        <w:t>Article 61</w:t>
      </w:r>
      <w:r>
        <w:rPr>
          <w:rFonts w:ascii="Times New Roman"/>
          <w:color w:val="7F0000"/>
          <w:spacing w:val="80"/>
          <w:w w:val="150"/>
          <w:sz w:val="16"/>
        </w:rPr>
        <w:t xml:space="preserve"> </w:t>
      </w:r>
      <w:r w:rsidR="000F4F55" w:rsidRPr="000F4F55">
        <w:t>If an appointed a</w:t>
      </w:r>
      <w:r w:rsidR="000F4F55">
        <w:t>rbit</w:t>
      </w:r>
      <w:r w:rsidR="006F05A2">
        <w:t>r</w:t>
      </w:r>
      <w:r w:rsidR="000F4F55">
        <w:t>ator</w:t>
      </w:r>
      <w:r w:rsidR="000F4F55" w:rsidRPr="000F4F55">
        <w:t xml:space="preserve"> becomes unable to fulfill their duties, a replacement shall be </w:t>
      </w:r>
      <w:proofErr w:type="gramStart"/>
      <w:r w:rsidR="000F4F55" w:rsidRPr="000F4F55">
        <w:t>named</w:t>
      </w:r>
      <w:proofErr w:type="gramEnd"/>
      <w:r w:rsidR="000F4F55" w:rsidRPr="000F4F55">
        <w:t xml:space="preserve"> by the Executive Committee as per Article</w:t>
      </w:r>
      <w:r w:rsidR="006F05A2">
        <w:t> </w:t>
      </w:r>
      <w:r w:rsidR="000F4F55" w:rsidRPr="000F4F55">
        <w:t>58. If this is not feasible, the remaining arbitrators will appoint the substitute.</w:t>
      </w:r>
    </w:p>
    <w:p w14:paraId="064DF2BC" w14:textId="77777777" w:rsidR="00900E59" w:rsidRDefault="00D013C0">
      <w:pPr>
        <w:pStyle w:val="BodyText"/>
        <w:spacing w:before="122"/>
        <w:ind w:right="142" w:hanging="567"/>
        <w:jc w:val="both"/>
      </w:pPr>
      <w:r>
        <w:rPr>
          <w:rFonts w:ascii="Times New Roman"/>
          <w:color w:val="7F0000"/>
          <w:sz w:val="16"/>
        </w:rPr>
        <w:t>Article 62</w:t>
      </w:r>
      <w:r>
        <w:rPr>
          <w:rFonts w:ascii="Times New Roman"/>
          <w:color w:val="7F0000"/>
          <w:spacing w:val="80"/>
          <w:w w:val="150"/>
          <w:sz w:val="16"/>
        </w:rPr>
        <w:t xml:space="preserve"> </w:t>
      </w:r>
      <w:r w:rsidR="000F4F55" w:rsidRPr="000F4F55">
        <w:t>All complaints or arbitration requests must be addressed directly to the Chairperson of the Legal Committee, with notification sent to the Competition organi</w:t>
      </w:r>
      <w:r w:rsidR="006F05A2">
        <w:t>z</w:t>
      </w:r>
      <w:r w:rsidR="000F4F55" w:rsidRPr="000F4F55">
        <w:t>ers.</w:t>
      </w:r>
    </w:p>
    <w:p w14:paraId="7765DD07" w14:textId="77777777" w:rsidR="00900E59" w:rsidRDefault="00D013C0">
      <w:pPr>
        <w:pStyle w:val="BodyText"/>
        <w:spacing w:before="118"/>
        <w:ind w:right="147" w:hanging="567"/>
        <w:jc w:val="both"/>
      </w:pPr>
      <w:r>
        <w:rPr>
          <w:rFonts w:ascii="Times New Roman"/>
          <w:color w:val="7F0000"/>
          <w:sz w:val="16"/>
        </w:rPr>
        <w:t>Article 63</w:t>
      </w:r>
      <w:r>
        <w:rPr>
          <w:rFonts w:ascii="Times New Roman"/>
          <w:color w:val="7F0000"/>
          <w:spacing w:val="40"/>
          <w:sz w:val="16"/>
        </w:rPr>
        <w:t xml:space="preserve"> </w:t>
      </w:r>
      <w:r w:rsidR="000F4F55" w:rsidRPr="000F4F55">
        <w:t>To be considered valid, complaints must clearly identify the individual(s) against whom the complaint is being made.</w:t>
      </w:r>
    </w:p>
    <w:p w14:paraId="19DD415E" w14:textId="77777777" w:rsidR="00900E59" w:rsidRDefault="00900E59">
      <w:pPr>
        <w:pStyle w:val="BodyText"/>
        <w:spacing w:before="170"/>
        <w:ind w:left="0"/>
      </w:pPr>
    </w:p>
    <w:p w14:paraId="5821754F" w14:textId="77777777" w:rsidR="00900E59" w:rsidRDefault="00000000">
      <w:pPr>
        <w:pStyle w:val="Heading2"/>
        <w:numPr>
          <w:ilvl w:val="0"/>
          <w:numId w:val="4"/>
        </w:numPr>
        <w:tabs>
          <w:tab w:val="left" w:pos="556"/>
        </w:tabs>
        <w:ind w:left="556" w:hanging="305"/>
      </w:pPr>
      <w:bookmarkStart w:id="12" w:name="_Toc196822512"/>
      <w:r>
        <w:rPr>
          <w:color w:val="323232"/>
        </w:rPr>
        <w:t>THE</w:t>
      </w:r>
      <w:r>
        <w:rPr>
          <w:color w:val="323232"/>
          <w:spacing w:val="-5"/>
        </w:rPr>
        <w:t xml:space="preserve"> </w:t>
      </w:r>
      <w:r>
        <w:rPr>
          <w:color w:val="323232"/>
        </w:rPr>
        <w:t>MANAGEMENT</w:t>
      </w:r>
      <w:r>
        <w:rPr>
          <w:color w:val="323232"/>
          <w:spacing w:val="-4"/>
        </w:rPr>
        <w:t xml:space="preserve"> </w:t>
      </w:r>
      <w:r>
        <w:rPr>
          <w:color w:val="323232"/>
        </w:rPr>
        <w:t>OF</w:t>
      </w:r>
      <w:r>
        <w:rPr>
          <w:color w:val="323232"/>
          <w:spacing w:val="-5"/>
        </w:rPr>
        <w:t xml:space="preserve"> </w:t>
      </w:r>
      <w:r>
        <w:rPr>
          <w:color w:val="323232"/>
        </w:rPr>
        <w:t>THE</w:t>
      </w:r>
      <w:r>
        <w:rPr>
          <w:color w:val="323232"/>
          <w:spacing w:val="-4"/>
        </w:rPr>
        <w:t xml:space="preserve"> </w:t>
      </w:r>
      <w:r>
        <w:rPr>
          <w:color w:val="323232"/>
          <w:spacing w:val="-2"/>
        </w:rPr>
        <w:t>COMPETITION</w:t>
      </w:r>
      <w:bookmarkEnd w:id="12"/>
    </w:p>
    <w:p w14:paraId="169E4074" w14:textId="77777777" w:rsidR="00900E59" w:rsidRDefault="00D013C0" w:rsidP="000F4F55">
      <w:pPr>
        <w:pStyle w:val="BodyText"/>
        <w:spacing w:before="118"/>
        <w:ind w:right="147" w:hanging="567"/>
        <w:jc w:val="both"/>
      </w:pPr>
      <w:r>
        <w:rPr>
          <w:rFonts w:ascii="Times New Roman"/>
          <w:color w:val="7F0000"/>
          <w:spacing w:val="-2"/>
          <w:sz w:val="16"/>
        </w:rPr>
        <w:t>Article 64</w:t>
      </w:r>
      <w:r>
        <w:rPr>
          <w:rFonts w:ascii="Times New Roman"/>
          <w:color w:val="7F0000"/>
          <w:sz w:val="16"/>
        </w:rPr>
        <w:tab/>
      </w:r>
      <w:r w:rsidR="000F4F55" w:rsidRPr="000F4F55">
        <w:t>The Abu Dhabi International Competition is a project initiated by the Abu Dhabi Music &amp; Arts Foundation</w:t>
      </w:r>
      <w:r w:rsidR="000F4F55">
        <w:t xml:space="preserve"> </w:t>
      </w:r>
      <w:r w:rsidR="000F4F55" w:rsidRPr="000F4F55">
        <w:t>(ADMAF).</w:t>
      </w:r>
    </w:p>
    <w:p w14:paraId="501B5311" w14:textId="77777777" w:rsidR="00900E59" w:rsidRDefault="00D013C0">
      <w:pPr>
        <w:pStyle w:val="BodyText"/>
        <w:spacing w:before="120"/>
        <w:ind w:right="142" w:hanging="567"/>
        <w:jc w:val="both"/>
      </w:pPr>
      <w:r>
        <w:rPr>
          <w:rFonts w:ascii="Times New Roman"/>
          <w:color w:val="7F0000"/>
          <w:sz w:val="16"/>
        </w:rPr>
        <w:t>Article 65</w:t>
      </w:r>
      <w:r>
        <w:rPr>
          <w:rFonts w:ascii="Times New Roman"/>
          <w:color w:val="7F0000"/>
          <w:spacing w:val="80"/>
          <w:sz w:val="16"/>
        </w:rPr>
        <w:t xml:space="preserve"> </w:t>
      </w:r>
      <w:r w:rsidR="000F4F55" w:rsidRPr="000F4F55">
        <w:t>The Competition is administered by an Executive Committee, which is responsible for all administrative matters and represents ADMAF in legal and external affairs. This is without prejudice to any responsibilities specifically assigned to other bodies or authorities under these rules.</w:t>
      </w:r>
    </w:p>
    <w:p w14:paraId="434EA478" w14:textId="77777777" w:rsidR="00900E59" w:rsidRDefault="00D013C0" w:rsidP="000F4F55">
      <w:pPr>
        <w:pStyle w:val="BodyText"/>
        <w:spacing w:before="119"/>
        <w:ind w:right="144" w:hanging="567"/>
        <w:jc w:val="both"/>
      </w:pPr>
      <w:r>
        <w:rPr>
          <w:rFonts w:ascii="Times New Roman"/>
          <w:color w:val="7F0000"/>
          <w:sz w:val="16"/>
        </w:rPr>
        <w:t>Article 66</w:t>
      </w:r>
      <w:r>
        <w:rPr>
          <w:rFonts w:ascii="Times New Roman"/>
          <w:color w:val="7F0000"/>
          <w:spacing w:val="80"/>
          <w:sz w:val="16"/>
        </w:rPr>
        <w:t xml:space="preserve"> </w:t>
      </w:r>
      <w:r>
        <w:t>The</w:t>
      </w:r>
      <w:r w:rsidR="000F4F55" w:rsidRPr="000F4F55">
        <w:rPr>
          <w:rFonts w:ascii="-webkit-standard" w:hAnsi="-webkit-standard"/>
          <w:color w:val="000000"/>
          <w:sz w:val="27"/>
          <w:szCs w:val="27"/>
        </w:rPr>
        <w:t xml:space="preserve"> </w:t>
      </w:r>
      <w:r w:rsidR="000F4F55" w:rsidRPr="000F4F55">
        <w:t>Executive Committee is also charged with ensuring the proper implementation of the rules. It may adopt any measures necessary to enforce compliance and to safeguard the integrity and orderly conduct of the Competition. In cases of rule violations, it is empowered to investigate and refer such matters to the Legal Committee.</w:t>
      </w:r>
      <w:r>
        <w:t xml:space="preserve"> </w:t>
      </w:r>
    </w:p>
    <w:p w14:paraId="3B085BA6" w14:textId="77777777" w:rsidR="00900E59" w:rsidRDefault="00D013C0" w:rsidP="000F4F55">
      <w:pPr>
        <w:pStyle w:val="BodyText"/>
        <w:spacing w:before="122"/>
        <w:ind w:right="146" w:hanging="567"/>
        <w:jc w:val="both"/>
        <w:sectPr w:rsidR="00900E59">
          <w:pgSz w:w="11900" w:h="16840"/>
          <w:pgMar w:top="500" w:right="566" w:bottom="1020" w:left="708" w:header="0" w:footer="801" w:gutter="0"/>
          <w:cols w:space="720"/>
        </w:sectPr>
      </w:pPr>
      <w:r>
        <w:rPr>
          <w:rFonts w:ascii="Times New Roman"/>
          <w:color w:val="7F0000"/>
          <w:sz w:val="16"/>
        </w:rPr>
        <w:t>Article 67</w:t>
      </w:r>
      <w:r>
        <w:rPr>
          <w:rFonts w:ascii="Times New Roman"/>
          <w:color w:val="7F0000"/>
          <w:spacing w:val="74"/>
          <w:sz w:val="16"/>
        </w:rPr>
        <w:t xml:space="preserve"> </w:t>
      </w:r>
      <w:r w:rsidR="000F4F55" w:rsidRPr="000F4F55">
        <w:t>The Executive Committee may, under its own responsibility, delegate specific powers or responsibilities to individuals not otherwise engaged in the Competition, for the purpose of managing its administrative affairs.</w:t>
      </w:r>
    </w:p>
    <w:p w14:paraId="4AB0B0CB" w14:textId="77777777" w:rsidR="00900E59" w:rsidRDefault="00000000">
      <w:pPr>
        <w:pStyle w:val="Heading2"/>
        <w:numPr>
          <w:ilvl w:val="0"/>
          <w:numId w:val="4"/>
        </w:numPr>
        <w:tabs>
          <w:tab w:val="left" w:pos="584"/>
        </w:tabs>
        <w:spacing w:before="35"/>
        <w:ind w:left="584" w:hanging="333"/>
      </w:pPr>
      <w:bookmarkStart w:id="13" w:name="_Toc196822513"/>
      <w:r>
        <w:rPr>
          <w:color w:val="323232"/>
        </w:rPr>
        <w:lastRenderedPageBreak/>
        <w:t>THE</w:t>
      </w:r>
      <w:r>
        <w:rPr>
          <w:color w:val="323232"/>
          <w:spacing w:val="-6"/>
        </w:rPr>
        <w:t xml:space="preserve"> </w:t>
      </w:r>
      <w:r>
        <w:rPr>
          <w:color w:val="323232"/>
        </w:rPr>
        <w:t>ARTISTIC</w:t>
      </w:r>
      <w:r>
        <w:rPr>
          <w:color w:val="323232"/>
          <w:spacing w:val="-6"/>
        </w:rPr>
        <w:t xml:space="preserve"> </w:t>
      </w:r>
      <w:r>
        <w:rPr>
          <w:color w:val="323232"/>
          <w:spacing w:val="-2"/>
        </w:rPr>
        <w:t>COMMITTEE</w:t>
      </w:r>
      <w:bookmarkEnd w:id="13"/>
    </w:p>
    <w:p w14:paraId="777B2C24" w14:textId="3ED8DD72" w:rsidR="00900E59" w:rsidRDefault="00D013C0">
      <w:pPr>
        <w:pStyle w:val="BodyText"/>
        <w:spacing w:before="121"/>
        <w:ind w:right="144" w:hanging="567"/>
        <w:jc w:val="both"/>
      </w:pPr>
      <w:r>
        <w:rPr>
          <w:rFonts w:ascii="Times New Roman"/>
          <w:color w:val="7F0000"/>
          <w:sz w:val="16"/>
        </w:rPr>
        <w:t>Article 68</w:t>
      </w:r>
      <w:r>
        <w:rPr>
          <w:rFonts w:ascii="Times New Roman"/>
          <w:color w:val="7F0000"/>
          <w:spacing w:val="80"/>
          <w:sz w:val="16"/>
        </w:rPr>
        <w:t xml:space="preserve"> </w:t>
      </w:r>
      <w:r w:rsidR="000F4F55" w:rsidRPr="000F4F55">
        <w:t>The Artistic Committee supports the Competition</w:t>
      </w:r>
      <w:r w:rsidR="006F05A2">
        <w:t>’</w:t>
      </w:r>
      <w:r w:rsidR="000F4F55" w:rsidRPr="000F4F55">
        <w:t xml:space="preserve">s management in all matters related to the technical and </w:t>
      </w:r>
      <w:r>
        <w:t>Arti</w:t>
      </w:r>
      <w:r w:rsidR="0069194A">
        <w:t>stic</w:t>
      </w:r>
      <w:r w:rsidR="000F4F55" w:rsidRPr="000F4F55">
        <w:t xml:space="preserve"> aspects of the discipline. It is responsible for evaluating submissions during the preliminary review and selecting those deemed suitable for admission to the Competition. Members of the Artistic Committee may also serve as members of the jury.</w:t>
      </w:r>
    </w:p>
    <w:p w14:paraId="4B595D75" w14:textId="77777777" w:rsidR="00900E59" w:rsidRDefault="00900E59">
      <w:pPr>
        <w:pStyle w:val="BodyText"/>
        <w:spacing w:before="168"/>
        <w:ind w:left="0"/>
      </w:pPr>
    </w:p>
    <w:p w14:paraId="3E633F6D" w14:textId="77777777" w:rsidR="00900E59" w:rsidRDefault="00000000">
      <w:pPr>
        <w:pStyle w:val="Heading2"/>
        <w:numPr>
          <w:ilvl w:val="0"/>
          <w:numId w:val="4"/>
        </w:numPr>
        <w:tabs>
          <w:tab w:val="left" w:pos="521"/>
        </w:tabs>
        <w:ind w:left="521" w:hanging="270"/>
      </w:pPr>
      <w:bookmarkStart w:id="14" w:name="_Toc196822514"/>
      <w:r>
        <w:rPr>
          <w:color w:val="323232"/>
        </w:rPr>
        <w:t>THE</w:t>
      </w:r>
      <w:r>
        <w:rPr>
          <w:color w:val="323232"/>
          <w:spacing w:val="-7"/>
        </w:rPr>
        <w:t xml:space="preserve"> </w:t>
      </w:r>
      <w:r w:rsidR="00EF7112">
        <w:rPr>
          <w:color w:val="323232"/>
        </w:rPr>
        <w:t>SECRETARY OF THE JURY</w:t>
      </w:r>
      <w:bookmarkEnd w:id="14"/>
    </w:p>
    <w:p w14:paraId="0084FDFC" w14:textId="26F7CCD0" w:rsidR="00900E59" w:rsidRDefault="00D013C0" w:rsidP="000F4F55">
      <w:pPr>
        <w:pStyle w:val="BodyText"/>
        <w:spacing w:before="119" w:line="242" w:lineRule="auto"/>
        <w:ind w:right="145" w:hanging="567"/>
        <w:jc w:val="both"/>
      </w:pPr>
      <w:r>
        <w:rPr>
          <w:rFonts w:ascii="Times New Roman"/>
          <w:color w:val="7F0000"/>
          <w:sz w:val="16"/>
        </w:rPr>
        <w:t>Article 69</w:t>
      </w:r>
      <w:r>
        <w:rPr>
          <w:rFonts w:ascii="Times New Roman"/>
          <w:color w:val="7F0000"/>
          <w:spacing w:val="40"/>
          <w:sz w:val="16"/>
        </w:rPr>
        <w:t xml:space="preserve"> </w:t>
      </w:r>
      <w:r w:rsidR="000F4F55" w:rsidRPr="000F4F55">
        <w:t xml:space="preserve">The Secretary of the Jury shall be appointed by the Executive Committee. The Secretary is responsible for documenting all relevant proceedings and for recording any facts required </w:t>
      </w:r>
      <w:proofErr w:type="gramStart"/>
      <w:r w:rsidR="000F4F55" w:rsidRPr="000F4F55">
        <w:t>during the course of</w:t>
      </w:r>
      <w:proofErr w:type="gramEnd"/>
      <w:r w:rsidR="000F4F55" w:rsidRPr="000F4F55">
        <w:t xml:space="preserve"> the Competition. Additionally, the Secretary will open the sealed envelopes to verify the ages of the p</w:t>
      </w:r>
      <w:r w:rsidR="0069194A">
        <w:t>a</w:t>
      </w:r>
      <w:r>
        <w:t>rt</w:t>
      </w:r>
      <w:r w:rsidR="000F4F55" w:rsidRPr="000F4F55">
        <w:t xml:space="preserve">icipants. This </w:t>
      </w:r>
      <w:r w:rsidR="0069194A" w:rsidRPr="000F4F55">
        <w:t>information</w:t>
      </w:r>
      <w:r w:rsidR="000F4F55" w:rsidRPr="000F4F55">
        <w:t xml:space="preserve"> </w:t>
      </w:r>
      <w:proofErr w:type="gramStart"/>
      <w:r w:rsidR="000F4F55" w:rsidRPr="000F4F55">
        <w:t>remain</w:t>
      </w:r>
      <w:proofErr w:type="gramEnd"/>
      <w:r w:rsidR="000F4F55" w:rsidRPr="000F4F55">
        <w:t xml:space="preserve"> strictly confidential and will not, under any circumstances, be disclosed to the members of the jury.</w:t>
      </w:r>
    </w:p>
    <w:p w14:paraId="091067AB" w14:textId="77777777" w:rsidR="00900E59" w:rsidRDefault="00900E59">
      <w:pPr>
        <w:pStyle w:val="BodyText"/>
        <w:spacing w:before="169"/>
        <w:ind w:left="0"/>
      </w:pPr>
    </w:p>
    <w:p w14:paraId="5565CAA9" w14:textId="77777777" w:rsidR="00900E59" w:rsidRDefault="00000000">
      <w:pPr>
        <w:pStyle w:val="Heading2"/>
        <w:numPr>
          <w:ilvl w:val="0"/>
          <w:numId w:val="4"/>
        </w:numPr>
        <w:tabs>
          <w:tab w:val="left" w:pos="584"/>
        </w:tabs>
        <w:spacing w:before="1"/>
        <w:ind w:left="584" w:hanging="333"/>
      </w:pPr>
      <w:bookmarkStart w:id="15" w:name="_Toc196822515"/>
      <w:r>
        <w:rPr>
          <w:color w:val="323232"/>
          <w:spacing w:val="-2"/>
        </w:rPr>
        <w:t>SANCTIONS</w:t>
      </w:r>
      <w:bookmarkEnd w:id="15"/>
    </w:p>
    <w:p w14:paraId="3D1C9BEF" w14:textId="77777777" w:rsidR="00900E59" w:rsidRDefault="00D013C0">
      <w:pPr>
        <w:pStyle w:val="BodyText"/>
        <w:tabs>
          <w:tab w:val="left" w:pos="578"/>
        </w:tabs>
        <w:spacing w:before="121"/>
        <w:ind w:right="147" w:hanging="567"/>
      </w:pPr>
      <w:r>
        <w:rPr>
          <w:rFonts w:ascii="Times New Roman"/>
          <w:color w:val="7F0000"/>
          <w:spacing w:val="-2"/>
          <w:sz w:val="16"/>
        </w:rPr>
        <w:t>Article 70</w:t>
      </w:r>
      <w:r>
        <w:rPr>
          <w:rFonts w:ascii="Times New Roman"/>
          <w:color w:val="7F0000"/>
          <w:sz w:val="16"/>
        </w:rPr>
        <w:tab/>
      </w:r>
      <w:r>
        <w:t>The</w:t>
      </w:r>
      <w:r>
        <w:rPr>
          <w:spacing w:val="23"/>
        </w:rPr>
        <w:t xml:space="preserve"> </w:t>
      </w:r>
      <w:r>
        <w:t>authorities</w:t>
      </w:r>
      <w:r>
        <w:rPr>
          <w:spacing w:val="25"/>
        </w:rPr>
        <w:t xml:space="preserve"> </w:t>
      </w:r>
      <w:r>
        <w:t>of</w:t>
      </w:r>
      <w:r>
        <w:rPr>
          <w:spacing w:val="26"/>
        </w:rPr>
        <w:t xml:space="preserve"> </w:t>
      </w:r>
      <w:r>
        <w:t>the</w:t>
      </w:r>
      <w:r>
        <w:rPr>
          <w:spacing w:val="23"/>
        </w:rPr>
        <w:t xml:space="preserve"> </w:t>
      </w:r>
      <w:r w:rsidR="00CD245E">
        <w:t>Abu Dhabi International competition for composition</w:t>
      </w:r>
      <w:r w:rsidR="00EF7112">
        <w:t xml:space="preserve"> </w:t>
      </w:r>
      <w:r>
        <w:t>can</w:t>
      </w:r>
      <w:r>
        <w:rPr>
          <w:spacing w:val="23"/>
        </w:rPr>
        <w:t xml:space="preserve"> </w:t>
      </w:r>
      <w:r>
        <w:t>impose</w:t>
      </w:r>
      <w:r>
        <w:rPr>
          <w:spacing w:val="23"/>
        </w:rPr>
        <w:t xml:space="preserve"> </w:t>
      </w:r>
      <w:r>
        <w:t>the</w:t>
      </w:r>
      <w:r>
        <w:rPr>
          <w:spacing w:val="23"/>
        </w:rPr>
        <w:t xml:space="preserve"> </w:t>
      </w:r>
      <w:r>
        <w:t>following sanctions on members of the jury and on candidates:</w:t>
      </w:r>
    </w:p>
    <w:p w14:paraId="0D96FC97" w14:textId="77777777" w:rsidR="00900E59" w:rsidRDefault="00000000">
      <w:pPr>
        <w:pStyle w:val="ListParagraph"/>
        <w:numPr>
          <w:ilvl w:val="1"/>
          <w:numId w:val="4"/>
        </w:numPr>
        <w:tabs>
          <w:tab w:val="left" w:pos="806"/>
        </w:tabs>
        <w:ind w:left="806" w:hanging="219"/>
        <w:rPr>
          <w:sz w:val="20"/>
        </w:rPr>
      </w:pPr>
      <w:r>
        <w:rPr>
          <w:sz w:val="20"/>
        </w:rPr>
        <w:t>A</w:t>
      </w:r>
      <w:r>
        <w:rPr>
          <w:spacing w:val="-4"/>
          <w:sz w:val="20"/>
        </w:rPr>
        <w:t xml:space="preserve"> </w:t>
      </w:r>
      <w:r>
        <w:rPr>
          <w:spacing w:val="-2"/>
          <w:sz w:val="20"/>
        </w:rPr>
        <w:t>reprimand</w:t>
      </w:r>
    </w:p>
    <w:p w14:paraId="7464DB62" w14:textId="77777777" w:rsidR="00900E59" w:rsidRDefault="00000000">
      <w:pPr>
        <w:pStyle w:val="ListParagraph"/>
        <w:numPr>
          <w:ilvl w:val="1"/>
          <w:numId w:val="4"/>
        </w:numPr>
        <w:tabs>
          <w:tab w:val="left" w:pos="806"/>
        </w:tabs>
        <w:spacing w:before="1"/>
        <w:ind w:left="806" w:hanging="219"/>
        <w:rPr>
          <w:sz w:val="20"/>
        </w:rPr>
      </w:pPr>
      <w:r>
        <w:rPr>
          <w:sz w:val="20"/>
        </w:rPr>
        <w:t>An</w:t>
      </w:r>
      <w:r>
        <w:rPr>
          <w:spacing w:val="-4"/>
          <w:sz w:val="20"/>
        </w:rPr>
        <w:t xml:space="preserve"> </w:t>
      </w:r>
      <w:r>
        <w:rPr>
          <w:sz w:val="20"/>
        </w:rPr>
        <w:t>official</w:t>
      </w:r>
      <w:r>
        <w:rPr>
          <w:spacing w:val="-3"/>
          <w:sz w:val="20"/>
        </w:rPr>
        <w:t xml:space="preserve"> </w:t>
      </w:r>
      <w:r>
        <w:rPr>
          <w:spacing w:val="-2"/>
          <w:sz w:val="20"/>
        </w:rPr>
        <w:t>warning</w:t>
      </w:r>
    </w:p>
    <w:p w14:paraId="5C413716" w14:textId="022B7D49" w:rsidR="00900E59" w:rsidRDefault="00000000">
      <w:pPr>
        <w:pStyle w:val="ListParagraph"/>
        <w:numPr>
          <w:ilvl w:val="1"/>
          <w:numId w:val="4"/>
        </w:numPr>
        <w:tabs>
          <w:tab w:val="left" w:pos="806"/>
        </w:tabs>
        <w:spacing w:line="229" w:lineRule="exact"/>
        <w:ind w:left="806" w:hanging="219"/>
        <w:rPr>
          <w:sz w:val="20"/>
        </w:rPr>
      </w:pPr>
      <w:r>
        <w:rPr>
          <w:sz w:val="20"/>
        </w:rPr>
        <w:t>Exclusion</w:t>
      </w:r>
      <w:r>
        <w:rPr>
          <w:spacing w:val="-8"/>
          <w:sz w:val="20"/>
        </w:rPr>
        <w:t xml:space="preserve"> </w:t>
      </w:r>
      <w:r>
        <w:rPr>
          <w:sz w:val="20"/>
        </w:rPr>
        <w:t>from</w:t>
      </w:r>
      <w:r>
        <w:rPr>
          <w:spacing w:val="-3"/>
          <w:sz w:val="20"/>
        </w:rPr>
        <w:t xml:space="preserve"> </w:t>
      </w:r>
      <w:r>
        <w:rPr>
          <w:sz w:val="20"/>
        </w:rPr>
        <w:t>involvement</w:t>
      </w:r>
      <w:r>
        <w:rPr>
          <w:spacing w:val="-6"/>
          <w:sz w:val="20"/>
        </w:rPr>
        <w:t xml:space="preserve"> </w:t>
      </w:r>
      <w:r>
        <w:rPr>
          <w:sz w:val="20"/>
        </w:rPr>
        <w:t>in</w:t>
      </w:r>
      <w:r>
        <w:rPr>
          <w:spacing w:val="-7"/>
          <w:sz w:val="20"/>
        </w:rPr>
        <w:t xml:space="preserve"> </w:t>
      </w:r>
      <w:r>
        <w:rPr>
          <w:sz w:val="20"/>
        </w:rPr>
        <w:t>a</w:t>
      </w:r>
      <w:r>
        <w:rPr>
          <w:spacing w:val="-6"/>
          <w:sz w:val="20"/>
        </w:rPr>
        <w:t xml:space="preserve"> </w:t>
      </w:r>
      <w:r>
        <w:rPr>
          <w:sz w:val="20"/>
        </w:rPr>
        <w:t>p</w:t>
      </w:r>
      <w:r w:rsidR="0069194A">
        <w:rPr>
          <w:sz w:val="20"/>
        </w:rPr>
        <w:t>a</w:t>
      </w:r>
      <w:r w:rsidR="00D013C0">
        <w:rPr>
          <w:sz w:val="20"/>
        </w:rPr>
        <w:t>rti</w:t>
      </w:r>
      <w:r>
        <w:rPr>
          <w:sz w:val="20"/>
        </w:rPr>
        <w:t>cular</w:t>
      </w:r>
      <w:r>
        <w:rPr>
          <w:spacing w:val="-4"/>
          <w:sz w:val="20"/>
        </w:rPr>
        <w:t xml:space="preserve"> </w:t>
      </w:r>
      <w:r>
        <w:rPr>
          <w:sz w:val="20"/>
        </w:rPr>
        <w:t>year</w:t>
      </w:r>
      <w:r w:rsidR="006F05A2">
        <w:rPr>
          <w:sz w:val="20"/>
        </w:rPr>
        <w:t>’</w:t>
      </w:r>
      <w:r>
        <w:rPr>
          <w:sz w:val="20"/>
        </w:rPr>
        <w:t>s</w:t>
      </w:r>
      <w:r>
        <w:rPr>
          <w:spacing w:val="-7"/>
          <w:sz w:val="20"/>
        </w:rPr>
        <w:t xml:space="preserve"> </w:t>
      </w:r>
      <w:r>
        <w:rPr>
          <w:spacing w:val="-2"/>
          <w:sz w:val="20"/>
        </w:rPr>
        <w:t>competition</w:t>
      </w:r>
    </w:p>
    <w:p w14:paraId="4CEB23D4" w14:textId="77777777" w:rsidR="00900E59" w:rsidRDefault="00000000">
      <w:pPr>
        <w:pStyle w:val="ListParagraph"/>
        <w:numPr>
          <w:ilvl w:val="1"/>
          <w:numId w:val="4"/>
        </w:numPr>
        <w:tabs>
          <w:tab w:val="left" w:pos="806"/>
        </w:tabs>
        <w:spacing w:line="229" w:lineRule="exact"/>
        <w:ind w:left="806" w:hanging="219"/>
        <w:rPr>
          <w:sz w:val="20"/>
        </w:rPr>
      </w:pPr>
      <w:r>
        <w:rPr>
          <w:sz w:val="20"/>
        </w:rPr>
        <w:t>A</w:t>
      </w:r>
      <w:r>
        <w:rPr>
          <w:spacing w:val="-4"/>
          <w:sz w:val="20"/>
        </w:rPr>
        <w:t xml:space="preserve"> </w:t>
      </w:r>
      <w:r>
        <w:rPr>
          <w:sz w:val="20"/>
        </w:rPr>
        <w:t>permanent</w:t>
      </w:r>
      <w:r>
        <w:rPr>
          <w:spacing w:val="-6"/>
          <w:sz w:val="20"/>
        </w:rPr>
        <w:t xml:space="preserve"> </w:t>
      </w:r>
      <w:r>
        <w:rPr>
          <w:sz w:val="20"/>
        </w:rPr>
        <w:t>ban,</w:t>
      </w:r>
      <w:r>
        <w:rPr>
          <w:spacing w:val="-4"/>
          <w:sz w:val="20"/>
        </w:rPr>
        <w:t xml:space="preserve"> </w:t>
      </w:r>
      <w:r>
        <w:rPr>
          <w:sz w:val="20"/>
        </w:rPr>
        <w:t>which</w:t>
      </w:r>
      <w:r>
        <w:rPr>
          <w:spacing w:val="-1"/>
          <w:sz w:val="20"/>
        </w:rPr>
        <w:t xml:space="preserve"> </w:t>
      </w:r>
      <w:r>
        <w:rPr>
          <w:sz w:val="20"/>
        </w:rPr>
        <w:t>may</w:t>
      </w:r>
      <w:r>
        <w:rPr>
          <w:spacing w:val="-8"/>
          <w:sz w:val="20"/>
        </w:rPr>
        <w:t xml:space="preserve"> </w:t>
      </w:r>
      <w:r>
        <w:rPr>
          <w:spacing w:val="-2"/>
          <w:sz w:val="20"/>
        </w:rPr>
        <w:t>involve:</w:t>
      </w:r>
    </w:p>
    <w:p w14:paraId="73CA57E0" w14:textId="77777777" w:rsidR="00900E59" w:rsidRDefault="000F4F55">
      <w:pPr>
        <w:pStyle w:val="ListParagraph"/>
        <w:numPr>
          <w:ilvl w:val="2"/>
          <w:numId w:val="4"/>
        </w:numPr>
        <w:tabs>
          <w:tab w:val="left" w:pos="1142"/>
          <w:tab w:val="left" w:pos="1144"/>
        </w:tabs>
        <w:spacing w:before="1"/>
        <w:ind w:right="148"/>
        <w:rPr>
          <w:sz w:val="20"/>
        </w:rPr>
      </w:pPr>
      <w:r w:rsidRPr="000F4F55">
        <w:rPr>
          <w:sz w:val="20"/>
        </w:rPr>
        <w:t>Irrevocable exclusion from all present and future involvement in the Competition and its affiliated events</w:t>
      </w:r>
    </w:p>
    <w:p w14:paraId="349A20BD" w14:textId="77777777" w:rsidR="00900E59" w:rsidRDefault="000F4F55">
      <w:pPr>
        <w:pStyle w:val="ListParagraph"/>
        <w:numPr>
          <w:ilvl w:val="2"/>
          <w:numId w:val="4"/>
        </w:numPr>
        <w:tabs>
          <w:tab w:val="left" w:pos="1143"/>
        </w:tabs>
        <w:ind w:left="1143" w:hanging="284"/>
        <w:rPr>
          <w:sz w:val="20"/>
        </w:rPr>
      </w:pPr>
      <w:r w:rsidRPr="000F4F55">
        <w:rPr>
          <w:sz w:val="20"/>
        </w:rPr>
        <w:t>Forfeiture of all current and future benefits conferred by the Competition</w:t>
      </w:r>
    </w:p>
    <w:p w14:paraId="17E6CFF3" w14:textId="08B11592" w:rsidR="00900E59" w:rsidRDefault="0069194A">
      <w:pPr>
        <w:pStyle w:val="ListParagraph"/>
        <w:numPr>
          <w:ilvl w:val="2"/>
          <w:numId w:val="4"/>
        </w:numPr>
        <w:tabs>
          <w:tab w:val="left" w:pos="1144"/>
        </w:tabs>
        <w:spacing w:before="1"/>
        <w:ind w:right="147"/>
        <w:rPr>
          <w:sz w:val="20"/>
        </w:rPr>
      </w:pPr>
      <w:r>
        <w:rPr>
          <w:sz w:val="20"/>
        </w:rPr>
        <w:t>Denial</w:t>
      </w:r>
      <w:r w:rsidR="000F4F55">
        <w:rPr>
          <w:sz w:val="20"/>
        </w:rPr>
        <w:t xml:space="preserve"> of access to all premises used by the competition (including offices,</w:t>
      </w:r>
      <w:r w:rsidR="000F4F55">
        <w:rPr>
          <w:spacing w:val="40"/>
          <w:sz w:val="20"/>
        </w:rPr>
        <w:t xml:space="preserve"> </w:t>
      </w:r>
      <w:r w:rsidR="000F4F55">
        <w:rPr>
          <w:sz w:val="20"/>
        </w:rPr>
        <w:t>meeting</w:t>
      </w:r>
      <w:r w:rsidR="000F4F55">
        <w:rPr>
          <w:spacing w:val="40"/>
          <w:sz w:val="20"/>
        </w:rPr>
        <w:t xml:space="preserve"> </w:t>
      </w:r>
      <w:r w:rsidR="000F4F55">
        <w:rPr>
          <w:sz w:val="20"/>
        </w:rPr>
        <w:t>rooms,</w:t>
      </w:r>
      <w:r w:rsidR="000F4F55">
        <w:rPr>
          <w:spacing w:val="40"/>
          <w:sz w:val="20"/>
        </w:rPr>
        <w:t xml:space="preserve"> </w:t>
      </w:r>
      <w:r w:rsidR="000F4F55">
        <w:rPr>
          <w:sz w:val="20"/>
        </w:rPr>
        <w:t>concert</w:t>
      </w:r>
      <w:r w:rsidR="000F4F55">
        <w:rPr>
          <w:spacing w:val="40"/>
          <w:sz w:val="20"/>
        </w:rPr>
        <w:t xml:space="preserve"> </w:t>
      </w:r>
      <w:r w:rsidR="000F4F55">
        <w:rPr>
          <w:sz w:val="20"/>
        </w:rPr>
        <w:t>halls,</w:t>
      </w:r>
      <w:r w:rsidR="000F4F55">
        <w:rPr>
          <w:spacing w:val="40"/>
          <w:sz w:val="20"/>
        </w:rPr>
        <w:t xml:space="preserve"> </w:t>
      </w:r>
      <w:r w:rsidR="000F4F55">
        <w:rPr>
          <w:sz w:val="20"/>
        </w:rPr>
        <w:t>etc.)</w:t>
      </w:r>
      <w:r w:rsidR="000F4F55">
        <w:rPr>
          <w:spacing w:val="40"/>
          <w:sz w:val="20"/>
        </w:rPr>
        <w:t xml:space="preserve"> </w:t>
      </w:r>
      <w:r w:rsidR="000F4F55">
        <w:rPr>
          <w:sz w:val="20"/>
        </w:rPr>
        <w:t>occupied</w:t>
      </w:r>
      <w:r w:rsidR="000F4F55">
        <w:rPr>
          <w:spacing w:val="40"/>
          <w:sz w:val="20"/>
        </w:rPr>
        <w:t xml:space="preserve"> </w:t>
      </w:r>
      <w:r w:rsidR="000F4F55">
        <w:rPr>
          <w:sz w:val="20"/>
        </w:rPr>
        <w:t>by</w:t>
      </w:r>
      <w:r w:rsidR="000F4F55">
        <w:rPr>
          <w:spacing w:val="40"/>
          <w:sz w:val="20"/>
        </w:rPr>
        <w:t xml:space="preserve"> </w:t>
      </w:r>
      <w:r w:rsidR="000F4F55">
        <w:rPr>
          <w:sz w:val="20"/>
        </w:rPr>
        <w:t xml:space="preserve">the management of the Competition. </w:t>
      </w:r>
    </w:p>
    <w:p w14:paraId="0CC4563A" w14:textId="77777777" w:rsidR="000F4F55" w:rsidRPr="000F4F55" w:rsidRDefault="000F4F55" w:rsidP="000F4F55">
      <w:pPr>
        <w:pStyle w:val="BodyText"/>
        <w:spacing w:before="118"/>
        <w:ind w:right="147" w:hanging="1"/>
        <w:jc w:val="both"/>
      </w:pPr>
      <w:r w:rsidRPr="000F4F55">
        <w:t>Reprimands may be issued by the Executive Committee. Official warnings are issued by the Chairperson of the Legal Committee. All other sanctions can be imposed solely by the Legal Committee.</w:t>
      </w:r>
      <w:r w:rsidRPr="000F4F55">
        <w:br/>
        <w:t>No other administrative body within the Competition holds legal or disciplinary authority.</w:t>
      </w:r>
    </w:p>
    <w:p w14:paraId="632CA458" w14:textId="77777777" w:rsidR="000F4F55" w:rsidRPr="000F4F55" w:rsidRDefault="000F4F55" w:rsidP="000F4F55">
      <w:pPr>
        <w:pStyle w:val="BodyText"/>
        <w:spacing w:before="1"/>
        <w:ind w:left="0"/>
        <w:jc w:val="both"/>
        <w:rPr>
          <w:lang w:val="en-AE"/>
        </w:rPr>
      </w:pPr>
    </w:p>
    <w:p w14:paraId="42A9A36D" w14:textId="29DC2BA4" w:rsidR="00900E59" w:rsidRPr="000F4F55" w:rsidRDefault="00D013C0" w:rsidP="00EF7112">
      <w:pPr>
        <w:pStyle w:val="BodyText"/>
        <w:spacing w:before="121"/>
        <w:ind w:right="146" w:hanging="567"/>
        <w:jc w:val="both"/>
      </w:pPr>
      <w:r>
        <w:rPr>
          <w:rFonts w:ascii="Times New Roman"/>
          <w:color w:val="7F0000"/>
          <w:sz w:val="16"/>
        </w:rPr>
        <w:t>Article 71</w:t>
      </w:r>
      <w:r>
        <w:rPr>
          <w:rFonts w:ascii="Times New Roman"/>
          <w:color w:val="7F0000"/>
          <w:spacing w:val="80"/>
          <w:w w:val="150"/>
          <w:sz w:val="16"/>
        </w:rPr>
        <w:t xml:space="preserve"> </w:t>
      </w:r>
      <w:r w:rsidR="000F4F55">
        <w:t xml:space="preserve">In </w:t>
      </w:r>
      <w:r w:rsidR="000F4F55" w:rsidRPr="000F4F55">
        <w:t>addition to the disciplinary actions detailed above, the Legal Committee—acting in coordination with the Executive Committee and in consultation with the Artistic Committee—may rule on any matter legitimately submitted to it. This includes the authority to impose penalties involving the payment of damages and interest to aggrieved p</w:t>
      </w:r>
      <w:r w:rsidR="0069194A">
        <w:t>arties</w:t>
      </w:r>
      <w:r w:rsidR="000F4F55" w:rsidRPr="000F4F55">
        <w:t>.</w:t>
      </w:r>
    </w:p>
    <w:p w14:paraId="00EF762D" w14:textId="77777777" w:rsidR="00900E59" w:rsidRDefault="00D013C0">
      <w:pPr>
        <w:pStyle w:val="BodyText"/>
        <w:spacing w:before="118"/>
        <w:ind w:right="145" w:hanging="567"/>
        <w:jc w:val="both"/>
      </w:pPr>
      <w:r>
        <w:rPr>
          <w:rFonts w:ascii="Times New Roman"/>
          <w:color w:val="7F0000"/>
          <w:sz w:val="16"/>
        </w:rPr>
        <w:t>Article 72</w:t>
      </w:r>
      <w:r>
        <w:rPr>
          <w:rFonts w:ascii="Times New Roman"/>
          <w:color w:val="7F0000"/>
          <w:spacing w:val="40"/>
          <w:sz w:val="16"/>
        </w:rPr>
        <w:t xml:space="preserve"> </w:t>
      </w:r>
      <w:r w:rsidR="00790189" w:rsidRPr="00790189">
        <w:t xml:space="preserve">Any composer who violates the obligation of complete confidentiality regarding their identity or the identity of their winning work prior to the official announcement of the </w:t>
      </w:r>
      <w:proofErr w:type="gramStart"/>
      <w:r w:rsidR="00790189" w:rsidRPr="00790189">
        <w:t>final results</w:t>
      </w:r>
      <w:proofErr w:type="gramEnd"/>
      <w:r w:rsidR="00790189" w:rsidRPr="00790189">
        <w:t xml:space="preserve"> will forfeit all benefits associated with the Competition. In such cases, the work ranked second shall replace the disqualified work as the official winner.</w:t>
      </w:r>
    </w:p>
    <w:p w14:paraId="7D954D33" w14:textId="77777777" w:rsidR="00900E59" w:rsidRPr="00790189" w:rsidRDefault="00D013C0">
      <w:pPr>
        <w:pStyle w:val="BodyText"/>
        <w:tabs>
          <w:tab w:val="left" w:pos="578"/>
        </w:tabs>
        <w:spacing w:before="122"/>
        <w:ind w:left="11"/>
        <w:rPr>
          <w:spacing w:val="-2"/>
        </w:rPr>
      </w:pPr>
      <w:r>
        <w:rPr>
          <w:rFonts w:ascii="Times New Roman"/>
          <w:color w:val="7F0000"/>
          <w:spacing w:val="-2"/>
          <w:sz w:val="16"/>
        </w:rPr>
        <w:t>Article 73</w:t>
      </w:r>
      <w:r>
        <w:rPr>
          <w:rFonts w:ascii="Times New Roman"/>
          <w:color w:val="7F0000"/>
          <w:sz w:val="16"/>
        </w:rPr>
        <w:tab/>
      </w:r>
      <w:r w:rsidR="00790189" w:rsidRPr="00790189">
        <w:rPr>
          <w:spacing w:val="-2"/>
        </w:rPr>
        <w:t>In the event of any disputes, only the English version of these rules shall be deemed legally binding.</w:t>
      </w:r>
    </w:p>
    <w:p w14:paraId="63BF87DA" w14:textId="77777777" w:rsidR="00900E59" w:rsidRDefault="00900E59">
      <w:pPr>
        <w:pStyle w:val="BodyText"/>
        <w:spacing w:before="97"/>
        <w:ind w:left="0"/>
      </w:pPr>
    </w:p>
    <w:p w14:paraId="45CB91FC" w14:textId="77777777" w:rsidR="00900E59" w:rsidRDefault="00900E59">
      <w:pPr>
        <w:pStyle w:val="BodyText"/>
        <w:ind w:left="0"/>
      </w:pPr>
    </w:p>
    <w:p w14:paraId="2DAC3795" w14:textId="77777777" w:rsidR="00900E59" w:rsidRDefault="00900E59">
      <w:pPr>
        <w:pStyle w:val="BodyText"/>
        <w:ind w:left="0"/>
      </w:pPr>
    </w:p>
    <w:p w14:paraId="42DD0A19" w14:textId="77777777" w:rsidR="00900E59" w:rsidRDefault="00900E59">
      <w:pPr>
        <w:pStyle w:val="BodyText"/>
        <w:ind w:left="0"/>
      </w:pPr>
    </w:p>
    <w:p w14:paraId="34D9390D" w14:textId="77777777" w:rsidR="00900E59" w:rsidRDefault="00900E59">
      <w:pPr>
        <w:pStyle w:val="BodyText"/>
        <w:ind w:left="0"/>
      </w:pPr>
    </w:p>
    <w:p w14:paraId="0C6E64A5" w14:textId="77777777" w:rsidR="00900E59" w:rsidRDefault="00900E59">
      <w:pPr>
        <w:pStyle w:val="BodyText"/>
        <w:ind w:left="0"/>
      </w:pPr>
    </w:p>
    <w:p w14:paraId="0217B4E9" w14:textId="77777777" w:rsidR="00900E59" w:rsidRDefault="00900E59">
      <w:pPr>
        <w:pStyle w:val="BodyText"/>
        <w:ind w:left="0"/>
      </w:pPr>
    </w:p>
    <w:p w14:paraId="6283ED23" w14:textId="77777777" w:rsidR="00900E59" w:rsidRDefault="00900E59">
      <w:pPr>
        <w:pStyle w:val="BodyText"/>
        <w:ind w:left="0"/>
      </w:pPr>
    </w:p>
    <w:p w14:paraId="7A2D5525" w14:textId="77777777" w:rsidR="00900E59" w:rsidRDefault="00900E59">
      <w:pPr>
        <w:pStyle w:val="BodyText"/>
        <w:ind w:left="0"/>
      </w:pPr>
    </w:p>
    <w:p w14:paraId="38285FD5" w14:textId="77777777" w:rsidR="00900E59" w:rsidRDefault="00900E59">
      <w:pPr>
        <w:pStyle w:val="BodyText"/>
        <w:ind w:left="0"/>
      </w:pPr>
    </w:p>
    <w:p w14:paraId="7FF13DB9" w14:textId="77777777" w:rsidR="00900E59" w:rsidRDefault="00900E59">
      <w:pPr>
        <w:pStyle w:val="BodyText"/>
        <w:ind w:left="0"/>
      </w:pPr>
    </w:p>
    <w:p w14:paraId="64D9F01F" w14:textId="77777777" w:rsidR="00900E59" w:rsidRDefault="00900E59">
      <w:pPr>
        <w:pStyle w:val="BodyText"/>
        <w:ind w:left="0"/>
      </w:pPr>
    </w:p>
    <w:p w14:paraId="17DDB04D" w14:textId="77777777" w:rsidR="00900E59" w:rsidRDefault="00900E59">
      <w:pPr>
        <w:pStyle w:val="BodyText"/>
        <w:spacing w:before="2"/>
        <w:ind w:left="0"/>
      </w:pPr>
    </w:p>
    <w:p w14:paraId="2EC1480D" w14:textId="77777777" w:rsidR="00900E59" w:rsidRPr="006F05A2" w:rsidRDefault="00900E59">
      <w:pPr>
        <w:pStyle w:val="BodyText"/>
        <w:sectPr w:rsidR="00900E59" w:rsidRPr="006F05A2">
          <w:pgSz w:w="11900" w:h="16840"/>
          <w:pgMar w:top="500" w:right="566" w:bottom="1020" w:left="708" w:header="0" w:footer="801" w:gutter="0"/>
          <w:cols w:space="720"/>
        </w:sectPr>
      </w:pPr>
    </w:p>
    <w:p w14:paraId="47F5D88A" w14:textId="77777777" w:rsidR="00900E59" w:rsidRDefault="00CD245E" w:rsidP="00977E2F">
      <w:pPr>
        <w:pStyle w:val="Heading3"/>
        <w:spacing w:before="202"/>
        <w:ind w:right="2206"/>
      </w:pPr>
      <w:r>
        <w:lastRenderedPageBreak/>
        <w:t>ABU DHABI INTERNATIONAL COMPETITION FOR COMPOSITIO</w:t>
      </w:r>
      <w:r w:rsidR="00977E2F">
        <w:t>N</w:t>
      </w:r>
      <w:r>
        <w:t>: RULES</w:t>
      </w:r>
    </w:p>
    <w:sdt>
      <w:sdtPr>
        <w:rPr>
          <w:b w:val="0"/>
          <w:bCs w:val="0"/>
          <w:sz w:val="22"/>
          <w:szCs w:val="22"/>
        </w:rPr>
        <w:id w:val="733357358"/>
        <w:docPartObj>
          <w:docPartGallery w:val="Table of Contents"/>
          <w:docPartUnique/>
        </w:docPartObj>
      </w:sdtPr>
      <w:sdtContent>
        <w:p w14:paraId="3D80FA5A" w14:textId="5C78690D" w:rsidR="00977E2F" w:rsidRDefault="00000000">
          <w:pPr>
            <w:pStyle w:val="TOC1"/>
            <w:tabs>
              <w:tab w:val="right" w:leader="dot" w:pos="10616"/>
            </w:tabs>
            <w:rPr>
              <w:rFonts w:asciiTheme="minorHAnsi" w:eastAsiaTheme="minorEastAsia" w:hAnsiTheme="minorHAnsi" w:cstheme="minorBidi"/>
              <w:b w:val="0"/>
              <w:bCs w:val="0"/>
              <w:noProof/>
              <w:kern w:val="2"/>
              <w:sz w:val="24"/>
              <w:szCs w:val="24"/>
              <w:lang w:val="en-AE"/>
              <w14:ligatures w14:val="standardContextual"/>
            </w:rPr>
          </w:pPr>
          <w:r>
            <w:fldChar w:fldCharType="begin"/>
          </w:r>
          <w:r>
            <w:instrText xml:space="preserve">TOC \o "1-2" \h \z \u </w:instrText>
          </w:r>
          <w:r>
            <w:fldChar w:fldCharType="separate"/>
          </w:r>
          <w:hyperlink w:anchor="_Toc196822497" w:history="1">
            <w:r w:rsidR="00977E2F" w:rsidRPr="001E7ACF">
              <w:rPr>
                <w:rStyle w:val="Hyperlink"/>
                <w:noProof/>
                <w:spacing w:val="-2"/>
              </w:rPr>
              <w:t>TIMETABLE</w:t>
            </w:r>
            <w:r w:rsidR="00977E2F">
              <w:rPr>
                <w:noProof/>
                <w:webHidden/>
              </w:rPr>
              <w:tab/>
            </w:r>
            <w:r w:rsidR="00977E2F">
              <w:rPr>
                <w:noProof/>
                <w:webHidden/>
              </w:rPr>
              <w:fldChar w:fldCharType="begin"/>
            </w:r>
            <w:r w:rsidR="00977E2F">
              <w:rPr>
                <w:noProof/>
                <w:webHidden/>
              </w:rPr>
              <w:instrText xml:space="preserve"> PAGEREF _Toc196822497 \h </w:instrText>
            </w:r>
            <w:r w:rsidR="00977E2F">
              <w:rPr>
                <w:noProof/>
                <w:webHidden/>
              </w:rPr>
            </w:r>
            <w:r w:rsidR="00977E2F">
              <w:rPr>
                <w:noProof/>
                <w:webHidden/>
              </w:rPr>
              <w:fldChar w:fldCharType="separate"/>
            </w:r>
            <w:r w:rsidR="00DC20AE">
              <w:rPr>
                <w:noProof/>
                <w:webHidden/>
              </w:rPr>
              <w:t>1</w:t>
            </w:r>
            <w:r w:rsidR="00977E2F">
              <w:rPr>
                <w:noProof/>
                <w:webHidden/>
              </w:rPr>
              <w:fldChar w:fldCharType="end"/>
            </w:r>
          </w:hyperlink>
        </w:p>
        <w:p w14:paraId="18112ED5" w14:textId="526E581C" w:rsidR="00977E2F" w:rsidRDefault="00977E2F">
          <w:pPr>
            <w:pStyle w:val="TOC1"/>
            <w:tabs>
              <w:tab w:val="right" w:leader="dot" w:pos="10616"/>
            </w:tabs>
            <w:rPr>
              <w:rFonts w:asciiTheme="minorHAnsi" w:eastAsiaTheme="minorEastAsia" w:hAnsiTheme="minorHAnsi" w:cstheme="minorBidi"/>
              <w:b w:val="0"/>
              <w:bCs w:val="0"/>
              <w:noProof/>
              <w:kern w:val="2"/>
              <w:sz w:val="24"/>
              <w:szCs w:val="24"/>
              <w:lang w:val="en-AE"/>
              <w14:ligatures w14:val="standardContextual"/>
            </w:rPr>
          </w:pPr>
          <w:hyperlink w:anchor="_Toc196822498" w:history="1">
            <w:r w:rsidRPr="001E7ACF">
              <w:rPr>
                <w:rStyle w:val="Hyperlink"/>
                <w:noProof/>
                <w:spacing w:val="-4"/>
              </w:rPr>
              <w:t>PART</w:t>
            </w:r>
            <w:r w:rsidRPr="001E7ACF">
              <w:rPr>
                <w:rStyle w:val="Hyperlink"/>
                <w:noProof/>
                <w:spacing w:val="-12"/>
              </w:rPr>
              <w:t xml:space="preserve"> </w:t>
            </w:r>
            <w:r w:rsidRPr="001E7ACF">
              <w:rPr>
                <w:rStyle w:val="Hyperlink"/>
                <w:noProof/>
                <w:spacing w:val="-4"/>
              </w:rPr>
              <w:t>ONE:</w:t>
            </w:r>
            <w:r w:rsidRPr="001E7ACF">
              <w:rPr>
                <w:rStyle w:val="Hyperlink"/>
                <w:noProof/>
                <w:spacing w:val="-15"/>
              </w:rPr>
              <w:t xml:space="preserve"> </w:t>
            </w:r>
            <w:r w:rsidRPr="001E7ACF">
              <w:rPr>
                <w:rStyle w:val="Hyperlink"/>
                <w:noProof/>
                <w:spacing w:val="-4"/>
              </w:rPr>
              <w:t>APPLICATIONS</w:t>
            </w:r>
            <w:r>
              <w:rPr>
                <w:noProof/>
                <w:webHidden/>
              </w:rPr>
              <w:tab/>
            </w:r>
            <w:r>
              <w:rPr>
                <w:noProof/>
                <w:webHidden/>
              </w:rPr>
              <w:fldChar w:fldCharType="begin"/>
            </w:r>
            <w:r>
              <w:rPr>
                <w:noProof/>
                <w:webHidden/>
              </w:rPr>
              <w:instrText xml:space="preserve"> PAGEREF _Toc196822498 \h </w:instrText>
            </w:r>
            <w:r>
              <w:rPr>
                <w:noProof/>
                <w:webHidden/>
              </w:rPr>
            </w:r>
            <w:r>
              <w:rPr>
                <w:noProof/>
                <w:webHidden/>
              </w:rPr>
              <w:fldChar w:fldCharType="separate"/>
            </w:r>
            <w:r w:rsidR="00DC20AE">
              <w:rPr>
                <w:noProof/>
                <w:webHidden/>
              </w:rPr>
              <w:t>1</w:t>
            </w:r>
            <w:r>
              <w:rPr>
                <w:noProof/>
                <w:webHidden/>
              </w:rPr>
              <w:fldChar w:fldCharType="end"/>
            </w:r>
          </w:hyperlink>
        </w:p>
        <w:p w14:paraId="663E5693" w14:textId="4FCCD6D2"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499" w:history="1">
            <w:r w:rsidRPr="001E7ACF">
              <w:rPr>
                <w:rStyle w:val="Hyperlink"/>
                <w:noProof/>
              </w:rPr>
              <w:t>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GENERAL</w:t>
            </w:r>
            <w:r w:rsidRPr="001E7ACF">
              <w:rPr>
                <w:rStyle w:val="Hyperlink"/>
                <w:noProof/>
                <w:spacing w:val="-7"/>
              </w:rPr>
              <w:t xml:space="preserve"> </w:t>
            </w:r>
            <w:r w:rsidRPr="001E7ACF">
              <w:rPr>
                <w:rStyle w:val="Hyperlink"/>
                <w:noProof/>
                <w:spacing w:val="-2"/>
              </w:rPr>
              <w:t>CONDITIONS</w:t>
            </w:r>
            <w:r>
              <w:rPr>
                <w:noProof/>
                <w:webHidden/>
              </w:rPr>
              <w:tab/>
            </w:r>
            <w:r>
              <w:rPr>
                <w:noProof/>
                <w:webHidden/>
              </w:rPr>
              <w:fldChar w:fldCharType="begin"/>
            </w:r>
            <w:r>
              <w:rPr>
                <w:noProof/>
                <w:webHidden/>
              </w:rPr>
              <w:instrText xml:space="preserve"> PAGEREF _Toc196822499 \h </w:instrText>
            </w:r>
            <w:r>
              <w:rPr>
                <w:noProof/>
                <w:webHidden/>
              </w:rPr>
            </w:r>
            <w:r>
              <w:rPr>
                <w:noProof/>
                <w:webHidden/>
              </w:rPr>
              <w:fldChar w:fldCharType="separate"/>
            </w:r>
            <w:r w:rsidR="00DC20AE">
              <w:rPr>
                <w:noProof/>
                <w:webHidden/>
              </w:rPr>
              <w:t>1</w:t>
            </w:r>
            <w:r>
              <w:rPr>
                <w:noProof/>
                <w:webHidden/>
              </w:rPr>
              <w:fldChar w:fldCharType="end"/>
            </w:r>
          </w:hyperlink>
        </w:p>
        <w:p w14:paraId="008C4443" w14:textId="1C573A93"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00" w:history="1">
            <w:r w:rsidRPr="001E7ACF">
              <w:rPr>
                <w:rStyle w:val="Hyperlink"/>
                <w:noProof/>
              </w:rPr>
              <w:t>II.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ACCEPTANCE</w:t>
            </w:r>
            <w:r w:rsidRPr="001E7ACF">
              <w:rPr>
                <w:rStyle w:val="Hyperlink"/>
                <w:noProof/>
                <w:spacing w:val="-6"/>
              </w:rPr>
              <w:t xml:space="preserve"> </w:t>
            </w:r>
            <w:r w:rsidRPr="001E7ACF">
              <w:rPr>
                <w:rStyle w:val="Hyperlink"/>
                <w:noProof/>
              </w:rPr>
              <w:t>AND</w:t>
            </w:r>
            <w:r w:rsidRPr="001E7ACF">
              <w:rPr>
                <w:rStyle w:val="Hyperlink"/>
                <w:noProof/>
                <w:spacing w:val="-6"/>
              </w:rPr>
              <w:t xml:space="preserve"> </w:t>
            </w:r>
            <w:r w:rsidRPr="001E7ACF">
              <w:rPr>
                <w:rStyle w:val="Hyperlink"/>
                <w:noProof/>
                <w:spacing w:val="-2"/>
              </w:rPr>
              <w:t>REGISTRATION</w:t>
            </w:r>
            <w:r>
              <w:rPr>
                <w:noProof/>
                <w:webHidden/>
              </w:rPr>
              <w:tab/>
            </w:r>
            <w:r>
              <w:rPr>
                <w:noProof/>
                <w:webHidden/>
              </w:rPr>
              <w:fldChar w:fldCharType="begin"/>
            </w:r>
            <w:r>
              <w:rPr>
                <w:noProof/>
                <w:webHidden/>
              </w:rPr>
              <w:instrText xml:space="preserve"> PAGEREF _Toc196822500 \h </w:instrText>
            </w:r>
            <w:r>
              <w:rPr>
                <w:noProof/>
                <w:webHidden/>
              </w:rPr>
            </w:r>
            <w:r>
              <w:rPr>
                <w:noProof/>
                <w:webHidden/>
              </w:rPr>
              <w:fldChar w:fldCharType="separate"/>
            </w:r>
            <w:r w:rsidR="00DC20AE">
              <w:rPr>
                <w:noProof/>
                <w:webHidden/>
              </w:rPr>
              <w:t>3</w:t>
            </w:r>
            <w:r>
              <w:rPr>
                <w:noProof/>
                <w:webHidden/>
              </w:rPr>
              <w:fldChar w:fldCharType="end"/>
            </w:r>
          </w:hyperlink>
        </w:p>
        <w:p w14:paraId="20235F50" w14:textId="0B9129F9" w:rsidR="00977E2F" w:rsidRDefault="00977E2F">
          <w:pPr>
            <w:pStyle w:val="TOC1"/>
            <w:tabs>
              <w:tab w:val="right" w:leader="dot" w:pos="10616"/>
            </w:tabs>
            <w:rPr>
              <w:rFonts w:asciiTheme="minorHAnsi" w:eastAsiaTheme="minorEastAsia" w:hAnsiTheme="minorHAnsi" w:cstheme="minorBidi"/>
              <w:b w:val="0"/>
              <w:bCs w:val="0"/>
              <w:noProof/>
              <w:kern w:val="2"/>
              <w:sz w:val="24"/>
              <w:szCs w:val="24"/>
              <w:lang w:val="en-AE"/>
              <w14:ligatures w14:val="standardContextual"/>
            </w:rPr>
          </w:pPr>
          <w:hyperlink w:anchor="_Toc196822501" w:history="1">
            <w:r w:rsidRPr="001E7ACF">
              <w:rPr>
                <w:rStyle w:val="Hyperlink"/>
                <w:noProof/>
              </w:rPr>
              <w:t>PART</w:t>
            </w:r>
            <w:r w:rsidRPr="001E7ACF">
              <w:rPr>
                <w:rStyle w:val="Hyperlink"/>
                <w:noProof/>
                <w:spacing w:val="-20"/>
              </w:rPr>
              <w:t xml:space="preserve"> </w:t>
            </w:r>
            <w:r w:rsidRPr="001E7ACF">
              <w:rPr>
                <w:rStyle w:val="Hyperlink"/>
                <w:noProof/>
              </w:rPr>
              <w:t>TWO:</w:t>
            </w:r>
            <w:r w:rsidRPr="001E7ACF">
              <w:rPr>
                <w:rStyle w:val="Hyperlink"/>
                <w:noProof/>
                <w:spacing w:val="-17"/>
              </w:rPr>
              <w:t xml:space="preserve"> </w:t>
            </w:r>
            <w:r w:rsidRPr="001E7ACF">
              <w:rPr>
                <w:rStyle w:val="Hyperlink"/>
                <w:noProof/>
              </w:rPr>
              <w:t>PROCEDURES</w:t>
            </w:r>
            <w:r w:rsidRPr="001E7ACF">
              <w:rPr>
                <w:rStyle w:val="Hyperlink"/>
                <w:noProof/>
                <w:spacing w:val="-8"/>
              </w:rPr>
              <w:t xml:space="preserve"> </w:t>
            </w:r>
            <w:r w:rsidRPr="001E7ACF">
              <w:rPr>
                <w:rStyle w:val="Hyperlink"/>
                <w:noProof/>
              </w:rPr>
              <w:t>OF</w:t>
            </w:r>
            <w:r w:rsidRPr="001E7ACF">
              <w:rPr>
                <w:rStyle w:val="Hyperlink"/>
                <w:noProof/>
                <w:spacing w:val="-18"/>
              </w:rPr>
              <w:t xml:space="preserve"> </w:t>
            </w:r>
            <w:r w:rsidRPr="001E7ACF">
              <w:rPr>
                <w:rStyle w:val="Hyperlink"/>
                <w:noProof/>
              </w:rPr>
              <w:t>THE</w:t>
            </w:r>
            <w:r w:rsidRPr="001E7ACF">
              <w:rPr>
                <w:rStyle w:val="Hyperlink"/>
                <w:noProof/>
                <w:spacing w:val="-8"/>
              </w:rPr>
              <w:t xml:space="preserve"> </w:t>
            </w:r>
            <w:r w:rsidRPr="001E7ACF">
              <w:rPr>
                <w:rStyle w:val="Hyperlink"/>
                <w:noProof/>
                <w:spacing w:val="-2"/>
              </w:rPr>
              <w:t>COMPETITION</w:t>
            </w:r>
            <w:r>
              <w:rPr>
                <w:noProof/>
                <w:webHidden/>
              </w:rPr>
              <w:tab/>
            </w:r>
            <w:r>
              <w:rPr>
                <w:noProof/>
                <w:webHidden/>
              </w:rPr>
              <w:fldChar w:fldCharType="begin"/>
            </w:r>
            <w:r>
              <w:rPr>
                <w:noProof/>
                <w:webHidden/>
              </w:rPr>
              <w:instrText xml:space="preserve"> PAGEREF _Toc196822501 \h </w:instrText>
            </w:r>
            <w:r>
              <w:rPr>
                <w:noProof/>
                <w:webHidden/>
              </w:rPr>
            </w:r>
            <w:r>
              <w:rPr>
                <w:noProof/>
                <w:webHidden/>
              </w:rPr>
              <w:fldChar w:fldCharType="separate"/>
            </w:r>
            <w:r w:rsidR="00DC20AE">
              <w:rPr>
                <w:noProof/>
                <w:webHidden/>
              </w:rPr>
              <w:t>3</w:t>
            </w:r>
            <w:r>
              <w:rPr>
                <w:noProof/>
                <w:webHidden/>
              </w:rPr>
              <w:fldChar w:fldCharType="end"/>
            </w:r>
          </w:hyperlink>
        </w:p>
        <w:p w14:paraId="080C308C" w14:textId="3E513E6A"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02" w:history="1">
            <w:r w:rsidRPr="001E7ACF">
              <w:rPr>
                <w:rStyle w:val="Hyperlink"/>
                <w:noProof/>
              </w:rPr>
              <w:t>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GENERAL</w:t>
            </w:r>
            <w:r w:rsidRPr="001E7ACF">
              <w:rPr>
                <w:rStyle w:val="Hyperlink"/>
                <w:noProof/>
                <w:spacing w:val="-7"/>
              </w:rPr>
              <w:t xml:space="preserve"> </w:t>
            </w:r>
            <w:r w:rsidRPr="001E7ACF">
              <w:rPr>
                <w:rStyle w:val="Hyperlink"/>
                <w:noProof/>
                <w:spacing w:val="-2"/>
              </w:rPr>
              <w:t>PROVISIONS</w:t>
            </w:r>
            <w:r>
              <w:rPr>
                <w:noProof/>
                <w:webHidden/>
              </w:rPr>
              <w:tab/>
            </w:r>
            <w:r>
              <w:rPr>
                <w:noProof/>
                <w:webHidden/>
              </w:rPr>
              <w:fldChar w:fldCharType="begin"/>
            </w:r>
            <w:r>
              <w:rPr>
                <w:noProof/>
                <w:webHidden/>
              </w:rPr>
              <w:instrText xml:space="preserve"> PAGEREF _Toc196822502 \h </w:instrText>
            </w:r>
            <w:r>
              <w:rPr>
                <w:noProof/>
                <w:webHidden/>
              </w:rPr>
            </w:r>
            <w:r>
              <w:rPr>
                <w:noProof/>
                <w:webHidden/>
              </w:rPr>
              <w:fldChar w:fldCharType="separate"/>
            </w:r>
            <w:r w:rsidR="00DC20AE">
              <w:rPr>
                <w:noProof/>
                <w:webHidden/>
              </w:rPr>
              <w:t>3</w:t>
            </w:r>
            <w:r>
              <w:rPr>
                <w:noProof/>
                <w:webHidden/>
              </w:rPr>
              <w:fldChar w:fldCharType="end"/>
            </w:r>
          </w:hyperlink>
        </w:p>
        <w:p w14:paraId="56AF177A" w14:textId="6050410A"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03" w:history="1">
            <w:r w:rsidRPr="001E7ACF">
              <w:rPr>
                <w:rStyle w:val="Hyperlink"/>
                <w:noProof/>
              </w:rPr>
              <w:t>II.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PRELIMINARY</w:t>
            </w:r>
            <w:r w:rsidRPr="001E7ACF">
              <w:rPr>
                <w:rStyle w:val="Hyperlink"/>
                <w:noProof/>
                <w:spacing w:val="-9"/>
              </w:rPr>
              <w:t xml:space="preserve"> </w:t>
            </w:r>
            <w:r w:rsidRPr="001E7ACF">
              <w:rPr>
                <w:rStyle w:val="Hyperlink"/>
                <w:noProof/>
                <w:spacing w:val="-2"/>
              </w:rPr>
              <w:t>EXAMINATION</w:t>
            </w:r>
            <w:r>
              <w:rPr>
                <w:noProof/>
                <w:webHidden/>
              </w:rPr>
              <w:tab/>
            </w:r>
            <w:r>
              <w:rPr>
                <w:noProof/>
                <w:webHidden/>
              </w:rPr>
              <w:fldChar w:fldCharType="begin"/>
            </w:r>
            <w:r>
              <w:rPr>
                <w:noProof/>
                <w:webHidden/>
              </w:rPr>
              <w:instrText xml:space="preserve"> PAGEREF _Toc196822503 \h </w:instrText>
            </w:r>
            <w:r>
              <w:rPr>
                <w:noProof/>
                <w:webHidden/>
              </w:rPr>
            </w:r>
            <w:r>
              <w:rPr>
                <w:noProof/>
                <w:webHidden/>
              </w:rPr>
              <w:fldChar w:fldCharType="separate"/>
            </w:r>
            <w:r w:rsidR="00DC20AE">
              <w:rPr>
                <w:noProof/>
                <w:webHidden/>
              </w:rPr>
              <w:t>3</w:t>
            </w:r>
            <w:r>
              <w:rPr>
                <w:noProof/>
                <w:webHidden/>
              </w:rPr>
              <w:fldChar w:fldCharType="end"/>
            </w:r>
          </w:hyperlink>
        </w:p>
        <w:p w14:paraId="162496C0" w14:textId="72F7DEAC"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04" w:history="1">
            <w:r w:rsidRPr="001E7ACF">
              <w:rPr>
                <w:rStyle w:val="Hyperlink"/>
                <w:noProof/>
              </w:rPr>
              <w:t>III.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FIRST</w:t>
            </w:r>
            <w:r w:rsidRPr="001E7ACF">
              <w:rPr>
                <w:rStyle w:val="Hyperlink"/>
                <w:noProof/>
                <w:spacing w:val="-4"/>
              </w:rPr>
              <w:t xml:space="preserve"> </w:t>
            </w:r>
            <w:r w:rsidRPr="001E7ACF">
              <w:rPr>
                <w:rStyle w:val="Hyperlink"/>
                <w:noProof/>
                <w:spacing w:val="-2"/>
              </w:rPr>
              <w:t>ROUND</w:t>
            </w:r>
            <w:r>
              <w:rPr>
                <w:noProof/>
                <w:webHidden/>
              </w:rPr>
              <w:tab/>
            </w:r>
            <w:r>
              <w:rPr>
                <w:noProof/>
                <w:webHidden/>
              </w:rPr>
              <w:fldChar w:fldCharType="begin"/>
            </w:r>
            <w:r>
              <w:rPr>
                <w:noProof/>
                <w:webHidden/>
              </w:rPr>
              <w:instrText xml:space="preserve"> PAGEREF _Toc196822504 \h </w:instrText>
            </w:r>
            <w:r>
              <w:rPr>
                <w:noProof/>
                <w:webHidden/>
              </w:rPr>
            </w:r>
            <w:r>
              <w:rPr>
                <w:noProof/>
                <w:webHidden/>
              </w:rPr>
              <w:fldChar w:fldCharType="separate"/>
            </w:r>
            <w:r w:rsidR="00DC20AE">
              <w:rPr>
                <w:noProof/>
                <w:webHidden/>
              </w:rPr>
              <w:t>4</w:t>
            </w:r>
            <w:r>
              <w:rPr>
                <w:noProof/>
                <w:webHidden/>
              </w:rPr>
              <w:fldChar w:fldCharType="end"/>
            </w:r>
          </w:hyperlink>
        </w:p>
        <w:p w14:paraId="14B80371" w14:textId="1D361ADC"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05" w:history="1">
            <w:r w:rsidRPr="001E7ACF">
              <w:rPr>
                <w:rStyle w:val="Hyperlink"/>
                <w:noProof/>
              </w:rPr>
              <w:t>IV.</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SECOND</w:t>
            </w:r>
            <w:r w:rsidRPr="001E7ACF">
              <w:rPr>
                <w:rStyle w:val="Hyperlink"/>
                <w:noProof/>
                <w:spacing w:val="-6"/>
              </w:rPr>
              <w:t xml:space="preserve"> </w:t>
            </w:r>
            <w:r w:rsidRPr="001E7ACF">
              <w:rPr>
                <w:rStyle w:val="Hyperlink"/>
                <w:noProof/>
                <w:spacing w:val="-2"/>
              </w:rPr>
              <w:t>ROUND</w:t>
            </w:r>
            <w:r>
              <w:rPr>
                <w:noProof/>
                <w:webHidden/>
              </w:rPr>
              <w:tab/>
            </w:r>
            <w:r>
              <w:rPr>
                <w:noProof/>
                <w:webHidden/>
              </w:rPr>
              <w:fldChar w:fldCharType="begin"/>
            </w:r>
            <w:r>
              <w:rPr>
                <w:noProof/>
                <w:webHidden/>
              </w:rPr>
              <w:instrText xml:space="preserve"> PAGEREF _Toc196822505 \h </w:instrText>
            </w:r>
            <w:r>
              <w:rPr>
                <w:noProof/>
                <w:webHidden/>
              </w:rPr>
            </w:r>
            <w:r>
              <w:rPr>
                <w:noProof/>
                <w:webHidden/>
              </w:rPr>
              <w:fldChar w:fldCharType="separate"/>
            </w:r>
            <w:r w:rsidR="00DC20AE">
              <w:rPr>
                <w:noProof/>
                <w:webHidden/>
              </w:rPr>
              <w:t>4</w:t>
            </w:r>
            <w:r>
              <w:rPr>
                <w:noProof/>
                <w:webHidden/>
              </w:rPr>
              <w:fldChar w:fldCharType="end"/>
            </w:r>
          </w:hyperlink>
        </w:p>
        <w:p w14:paraId="7268C8A9" w14:textId="0A11F499"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06" w:history="1">
            <w:r w:rsidRPr="001E7ACF">
              <w:rPr>
                <w:rStyle w:val="Hyperlink"/>
                <w:noProof/>
              </w:rPr>
              <w:t>V.</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THE</w:t>
            </w:r>
            <w:r w:rsidRPr="001E7ACF">
              <w:rPr>
                <w:rStyle w:val="Hyperlink"/>
                <w:noProof/>
                <w:spacing w:val="-7"/>
              </w:rPr>
              <w:t xml:space="preserve"> </w:t>
            </w:r>
            <w:r w:rsidRPr="001E7ACF">
              <w:rPr>
                <w:rStyle w:val="Hyperlink"/>
                <w:noProof/>
              </w:rPr>
              <w:t>FINAL</w:t>
            </w:r>
            <w:r w:rsidRPr="001E7ACF">
              <w:rPr>
                <w:rStyle w:val="Hyperlink"/>
                <w:noProof/>
                <w:spacing w:val="-4"/>
              </w:rPr>
              <w:t xml:space="preserve"> ROUND</w:t>
            </w:r>
            <w:r>
              <w:rPr>
                <w:noProof/>
                <w:webHidden/>
              </w:rPr>
              <w:tab/>
            </w:r>
            <w:r>
              <w:rPr>
                <w:noProof/>
                <w:webHidden/>
              </w:rPr>
              <w:fldChar w:fldCharType="begin"/>
            </w:r>
            <w:r>
              <w:rPr>
                <w:noProof/>
                <w:webHidden/>
              </w:rPr>
              <w:instrText xml:space="preserve"> PAGEREF _Toc196822506 \h </w:instrText>
            </w:r>
            <w:r>
              <w:rPr>
                <w:noProof/>
                <w:webHidden/>
              </w:rPr>
            </w:r>
            <w:r>
              <w:rPr>
                <w:noProof/>
                <w:webHidden/>
              </w:rPr>
              <w:fldChar w:fldCharType="separate"/>
            </w:r>
            <w:r w:rsidR="00DC20AE">
              <w:rPr>
                <w:noProof/>
                <w:webHidden/>
              </w:rPr>
              <w:t>5</w:t>
            </w:r>
            <w:r>
              <w:rPr>
                <w:noProof/>
                <w:webHidden/>
              </w:rPr>
              <w:fldChar w:fldCharType="end"/>
            </w:r>
          </w:hyperlink>
        </w:p>
        <w:p w14:paraId="38E6E797" w14:textId="788D2650"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07" w:history="1">
            <w:r w:rsidRPr="001E7ACF">
              <w:rPr>
                <w:rStyle w:val="Hyperlink"/>
                <w:noProof/>
              </w:rPr>
              <w:t>VI.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COUNTING</w:t>
            </w:r>
            <w:r w:rsidRPr="001E7ACF">
              <w:rPr>
                <w:rStyle w:val="Hyperlink"/>
                <w:noProof/>
                <w:spacing w:val="-7"/>
              </w:rPr>
              <w:t xml:space="preserve"> </w:t>
            </w:r>
            <w:r w:rsidRPr="001E7ACF">
              <w:rPr>
                <w:rStyle w:val="Hyperlink"/>
                <w:noProof/>
              </w:rPr>
              <w:t>THE</w:t>
            </w:r>
            <w:r w:rsidRPr="001E7ACF">
              <w:rPr>
                <w:rStyle w:val="Hyperlink"/>
                <w:noProof/>
                <w:spacing w:val="-5"/>
              </w:rPr>
              <w:t xml:space="preserve"> </w:t>
            </w:r>
            <w:r w:rsidRPr="001E7ACF">
              <w:rPr>
                <w:rStyle w:val="Hyperlink"/>
                <w:noProof/>
                <w:spacing w:val="-4"/>
              </w:rPr>
              <w:t>VOTES</w:t>
            </w:r>
            <w:r>
              <w:rPr>
                <w:noProof/>
                <w:webHidden/>
              </w:rPr>
              <w:tab/>
            </w:r>
            <w:r>
              <w:rPr>
                <w:noProof/>
                <w:webHidden/>
              </w:rPr>
              <w:fldChar w:fldCharType="begin"/>
            </w:r>
            <w:r>
              <w:rPr>
                <w:noProof/>
                <w:webHidden/>
              </w:rPr>
              <w:instrText xml:space="preserve"> PAGEREF _Toc196822507 \h </w:instrText>
            </w:r>
            <w:r>
              <w:rPr>
                <w:noProof/>
                <w:webHidden/>
              </w:rPr>
            </w:r>
            <w:r>
              <w:rPr>
                <w:noProof/>
                <w:webHidden/>
              </w:rPr>
              <w:fldChar w:fldCharType="separate"/>
            </w:r>
            <w:r w:rsidR="00DC20AE">
              <w:rPr>
                <w:noProof/>
                <w:webHidden/>
              </w:rPr>
              <w:t>5</w:t>
            </w:r>
            <w:r>
              <w:rPr>
                <w:noProof/>
                <w:webHidden/>
              </w:rPr>
              <w:fldChar w:fldCharType="end"/>
            </w:r>
          </w:hyperlink>
        </w:p>
        <w:p w14:paraId="0D4F70CA" w14:textId="5DFE886F" w:rsidR="00977E2F" w:rsidRDefault="00977E2F">
          <w:pPr>
            <w:pStyle w:val="TOC1"/>
            <w:tabs>
              <w:tab w:val="right" w:leader="dot" w:pos="10616"/>
            </w:tabs>
            <w:rPr>
              <w:rFonts w:asciiTheme="minorHAnsi" w:eastAsiaTheme="minorEastAsia" w:hAnsiTheme="minorHAnsi" w:cstheme="minorBidi"/>
              <w:b w:val="0"/>
              <w:bCs w:val="0"/>
              <w:noProof/>
              <w:kern w:val="2"/>
              <w:sz w:val="24"/>
              <w:szCs w:val="24"/>
              <w:lang w:val="en-AE"/>
              <w14:ligatures w14:val="standardContextual"/>
            </w:rPr>
          </w:pPr>
          <w:hyperlink w:anchor="_Toc196822508" w:history="1">
            <w:r w:rsidRPr="001E7ACF">
              <w:rPr>
                <w:rStyle w:val="Hyperlink"/>
                <w:noProof/>
                <w:spacing w:val="-2"/>
              </w:rPr>
              <w:t>PART</w:t>
            </w:r>
            <w:r w:rsidRPr="001E7ACF">
              <w:rPr>
                <w:rStyle w:val="Hyperlink"/>
                <w:noProof/>
                <w:spacing w:val="-16"/>
              </w:rPr>
              <w:t xml:space="preserve"> </w:t>
            </w:r>
            <w:r w:rsidRPr="001E7ACF">
              <w:rPr>
                <w:rStyle w:val="Hyperlink"/>
                <w:noProof/>
                <w:spacing w:val="-2"/>
              </w:rPr>
              <w:t>THREE:</w:t>
            </w:r>
            <w:r w:rsidRPr="001E7ACF">
              <w:rPr>
                <w:rStyle w:val="Hyperlink"/>
                <w:noProof/>
                <w:spacing w:val="-5"/>
              </w:rPr>
              <w:t xml:space="preserve"> </w:t>
            </w:r>
            <w:r w:rsidRPr="001E7ACF">
              <w:rPr>
                <w:rStyle w:val="Hyperlink"/>
                <w:noProof/>
                <w:spacing w:val="-2"/>
              </w:rPr>
              <w:t>PRIZES</w:t>
            </w:r>
            <w:r w:rsidRPr="001E7ACF">
              <w:rPr>
                <w:rStyle w:val="Hyperlink"/>
                <w:noProof/>
                <w:spacing w:val="-15"/>
              </w:rPr>
              <w:t xml:space="preserve"> </w:t>
            </w:r>
            <w:r w:rsidRPr="001E7ACF">
              <w:rPr>
                <w:rStyle w:val="Hyperlink"/>
                <w:noProof/>
                <w:spacing w:val="-2"/>
              </w:rPr>
              <w:t>AND</w:t>
            </w:r>
            <w:r w:rsidRPr="001E7ACF">
              <w:rPr>
                <w:rStyle w:val="Hyperlink"/>
                <w:noProof/>
                <w:spacing w:val="-16"/>
              </w:rPr>
              <w:t xml:space="preserve"> </w:t>
            </w:r>
            <w:r w:rsidRPr="001E7ACF">
              <w:rPr>
                <w:rStyle w:val="Hyperlink"/>
                <w:noProof/>
                <w:spacing w:val="-2"/>
              </w:rPr>
              <w:t>AWARDS</w:t>
            </w:r>
            <w:r>
              <w:rPr>
                <w:noProof/>
                <w:webHidden/>
              </w:rPr>
              <w:tab/>
            </w:r>
            <w:r>
              <w:rPr>
                <w:noProof/>
                <w:webHidden/>
              </w:rPr>
              <w:fldChar w:fldCharType="begin"/>
            </w:r>
            <w:r>
              <w:rPr>
                <w:noProof/>
                <w:webHidden/>
              </w:rPr>
              <w:instrText xml:space="preserve"> PAGEREF _Toc196822508 \h </w:instrText>
            </w:r>
            <w:r>
              <w:rPr>
                <w:noProof/>
                <w:webHidden/>
              </w:rPr>
            </w:r>
            <w:r>
              <w:rPr>
                <w:noProof/>
                <w:webHidden/>
              </w:rPr>
              <w:fldChar w:fldCharType="separate"/>
            </w:r>
            <w:r w:rsidR="00DC20AE">
              <w:rPr>
                <w:noProof/>
                <w:webHidden/>
              </w:rPr>
              <w:t>7</w:t>
            </w:r>
            <w:r>
              <w:rPr>
                <w:noProof/>
                <w:webHidden/>
              </w:rPr>
              <w:fldChar w:fldCharType="end"/>
            </w:r>
          </w:hyperlink>
        </w:p>
        <w:p w14:paraId="3BA69C32" w14:textId="0446D2E0" w:rsidR="00977E2F" w:rsidRDefault="00977E2F">
          <w:pPr>
            <w:pStyle w:val="TOC1"/>
            <w:tabs>
              <w:tab w:val="right" w:leader="dot" w:pos="10616"/>
            </w:tabs>
            <w:rPr>
              <w:rFonts w:asciiTheme="minorHAnsi" w:eastAsiaTheme="minorEastAsia" w:hAnsiTheme="minorHAnsi" w:cstheme="minorBidi"/>
              <w:b w:val="0"/>
              <w:bCs w:val="0"/>
              <w:noProof/>
              <w:kern w:val="2"/>
              <w:sz w:val="24"/>
              <w:szCs w:val="24"/>
              <w:lang w:val="en-AE"/>
              <w14:ligatures w14:val="standardContextual"/>
            </w:rPr>
          </w:pPr>
          <w:hyperlink w:anchor="_Toc196822509" w:history="1">
            <w:r w:rsidRPr="001E7ACF">
              <w:rPr>
                <w:rStyle w:val="Hyperlink"/>
                <w:noProof/>
                <w:spacing w:val="-2"/>
              </w:rPr>
              <w:t>PART</w:t>
            </w:r>
            <w:r w:rsidRPr="001E7ACF">
              <w:rPr>
                <w:rStyle w:val="Hyperlink"/>
                <w:noProof/>
                <w:spacing w:val="-9"/>
              </w:rPr>
              <w:t xml:space="preserve"> </w:t>
            </w:r>
            <w:r w:rsidRPr="001E7ACF">
              <w:rPr>
                <w:rStyle w:val="Hyperlink"/>
                <w:noProof/>
                <w:spacing w:val="-2"/>
              </w:rPr>
              <w:t>FOUR:</w:t>
            </w:r>
            <w:r w:rsidRPr="001E7ACF">
              <w:rPr>
                <w:rStyle w:val="Hyperlink"/>
                <w:noProof/>
                <w:spacing w:val="-7"/>
              </w:rPr>
              <w:t xml:space="preserve"> </w:t>
            </w:r>
            <w:r w:rsidRPr="001E7ACF">
              <w:rPr>
                <w:rStyle w:val="Hyperlink"/>
                <w:noProof/>
                <w:spacing w:val="-2"/>
              </w:rPr>
              <w:t>THE</w:t>
            </w:r>
            <w:r w:rsidRPr="001E7ACF">
              <w:rPr>
                <w:rStyle w:val="Hyperlink"/>
                <w:noProof/>
                <w:spacing w:val="2"/>
              </w:rPr>
              <w:t xml:space="preserve"> </w:t>
            </w:r>
            <w:r w:rsidRPr="001E7ACF">
              <w:rPr>
                <w:rStyle w:val="Hyperlink"/>
                <w:noProof/>
                <w:spacing w:val="-2"/>
              </w:rPr>
              <w:t>COMPETITION</w:t>
            </w:r>
            <w:r w:rsidRPr="001E7ACF">
              <w:rPr>
                <w:rStyle w:val="Hyperlink"/>
                <w:noProof/>
                <w:spacing w:val="-16"/>
              </w:rPr>
              <w:t xml:space="preserve"> </w:t>
            </w:r>
            <w:r w:rsidRPr="001E7ACF">
              <w:rPr>
                <w:rStyle w:val="Hyperlink"/>
                <w:noProof/>
                <w:spacing w:val="-2"/>
              </w:rPr>
              <w:t>AUTHORITIES</w:t>
            </w:r>
            <w:r>
              <w:rPr>
                <w:noProof/>
                <w:webHidden/>
              </w:rPr>
              <w:tab/>
            </w:r>
            <w:r>
              <w:rPr>
                <w:noProof/>
                <w:webHidden/>
              </w:rPr>
              <w:fldChar w:fldCharType="begin"/>
            </w:r>
            <w:r>
              <w:rPr>
                <w:noProof/>
                <w:webHidden/>
              </w:rPr>
              <w:instrText xml:space="preserve"> PAGEREF _Toc196822509 \h </w:instrText>
            </w:r>
            <w:r>
              <w:rPr>
                <w:noProof/>
                <w:webHidden/>
              </w:rPr>
            </w:r>
            <w:r>
              <w:rPr>
                <w:noProof/>
                <w:webHidden/>
              </w:rPr>
              <w:fldChar w:fldCharType="separate"/>
            </w:r>
            <w:r w:rsidR="00DC20AE">
              <w:rPr>
                <w:noProof/>
                <w:webHidden/>
              </w:rPr>
              <w:t>7</w:t>
            </w:r>
            <w:r>
              <w:rPr>
                <w:noProof/>
                <w:webHidden/>
              </w:rPr>
              <w:fldChar w:fldCharType="end"/>
            </w:r>
          </w:hyperlink>
        </w:p>
        <w:p w14:paraId="01C30774" w14:textId="296BCD61"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10" w:history="1">
            <w:r w:rsidRPr="001E7ACF">
              <w:rPr>
                <w:rStyle w:val="Hyperlink"/>
                <w:noProof/>
              </w:rPr>
              <w:t>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THE</w:t>
            </w:r>
            <w:r w:rsidRPr="001E7ACF">
              <w:rPr>
                <w:rStyle w:val="Hyperlink"/>
                <w:noProof/>
                <w:spacing w:val="-4"/>
              </w:rPr>
              <w:t xml:space="preserve"> JURY</w:t>
            </w:r>
            <w:r>
              <w:rPr>
                <w:noProof/>
                <w:webHidden/>
              </w:rPr>
              <w:tab/>
            </w:r>
            <w:r>
              <w:rPr>
                <w:noProof/>
                <w:webHidden/>
              </w:rPr>
              <w:fldChar w:fldCharType="begin"/>
            </w:r>
            <w:r>
              <w:rPr>
                <w:noProof/>
                <w:webHidden/>
              </w:rPr>
              <w:instrText xml:space="preserve"> PAGEREF _Toc196822510 \h </w:instrText>
            </w:r>
            <w:r>
              <w:rPr>
                <w:noProof/>
                <w:webHidden/>
              </w:rPr>
            </w:r>
            <w:r>
              <w:rPr>
                <w:noProof/>
                <w:webHidden/>
              </w:rPr>
              <w:fldChar w:fldCharType="separate"/>
            </w:r>
            <w:r w:rsidR="00DC20AE">
              <w:rPr>
                <w:noProof/>
                <w:webHidden/>
              </w:rPr>
              <w:t>7</w:t>
            </w:r>
            <w:r>
              <w:rPr>
                <w:noProof/>
                <w:webHidden/>
              </w:rPr>
              <w:fldChar w:fldCharType="end"/>
            </w:r>
          </w:hyperlink>
        </w:p>
        <w:p w14:paraId="3201A616" w14:textId="13C01C4B"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11" w:history="1">
            <w:r w:rsidRPr="001E7ACF">
              <w:rPr>
                <w:rStyle w:val="Hyperlink"/>
                <w:noProof/>
              </w:rPr>
              <w:t>II.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THE</w:t>
            </w:r>
            <w:r w:rsidRPr="001E7ACF">
              <w:rPr>
                <w:rStyle w:val="Hyperlink"/>
                <w:noProof/>
                <w:spacing w:val="-5"/>
              </w:rPr>
              <w:t xml:space="preserve"> </w:t>
            </w:r>
            <w:r w:rsidRPr="001E7ACF">
              <w:rPr>
                <w:rStyle w:val="Hyperlink"/>
                <w:noProof/>
              </w:rPr>
              <w:t>LEGAL</w:t>
            </w:r>
            <w:r w:rsidRPr="001E7ACF">
              <w:rPr>
                <w:rStyle w:val="Hyperlink"/>
                <w:noProof/>
                <w:spacing w:val="-4"/>
              </w:rPr>
              <w:t xml:space="preserve"> </w:t>
            </w:r>
            <w:r w:rsidRPr="001E7ACF">
              <w:rPr>
                <w:rStyle w:val="Hyperlink"/>
                <w:noProof/>
                <w:spacing w:val="-2"/>
              </w:rPr>
              <w:t>COMMITTEE</w:t>
            </w:r>
            <w:r>
              <w:rPr>
                <w:noProof/>
                <w:webHidden/>
              </w:rPr>
              <w:tab/>
            </w:r>
            <w:r>
              <w:rPr>
                <w:noProof/>
                <w:webHidden/>
              </w:rPr>
              <w:fldChar w:fldCharType="begin"/>
            </w:r>
            <w:r>
              <w:rPr>
                <w:noProof/>
                <w:webHidden/>
              </w:rPr>
              <w:instrText xml:space="preserve"> PAGEREF _Toc196822511 \h </w:instrText>
            </w:r>
            <w:r>
              <w:rPr>
                <w:noProof/>
                <w:webHidden/>
              </w:rPr>
            </w:r>
            <w:r>
              <w:rPr>
                <w:noProof/>
                <w:webHidden/>
              </w:rPr>
              <w:fldChar w:fldCharType="separate"/>
            </w:r>
            <w:r w:rsidR="00DC20AE">
              <w:rPr>
                <w:noProof/>
                <w:webHidden/>
              </w:rPr>
              <w:t>8</w:t>
            </w:r>
            <w:r>
              <w:rPr>
                <w:noProof/>
                <w:webHidden/>
              </w:rPr>
              <w:fldChar w:fldCharType="end"/>
            </w:r>
          </w:hyperlink>
        </w:p>
        <w:p w14:paraId="044D75A3" w14:textId="3D94B901"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12" w:history="1">
            <w:r w:rsidRPr="001E7ACF">
              <w:rPr>
                <w:rStyle w:val="Hyperlink"/>
                <w:noProof/>
              </w:rPr>
              <w:t>III.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THE</w:t>
            </w:r>
            <w:r w:rsidRPr="001E7ACF">
              <w:rPr>
                <w:rStyle w:val="Hyperlink"/>
                <w:noProof/>
                <w:spacing w:val="-5"/>
              </w:rPr>
              <w:t xml:space="preserve"> </w:t>
            </w:r>
            <w:r w:rsidRPr="001E7ACF">
              <w:rPr>
                <w:rStyle w:val="Hyperlink"/>
                <w:noProof/>
              </w:rPr>
              <w:t>MANAGEMENT</w:t>
            </w:r>
            <w:r w:rsidRPr="001E7ACF">
              <w:rPr>
                <w:rStyle w:val="Hyperlink"/>
                <w:noProof/>
                <w:spacing w:val="-4"/>
              </w:rPr>
              <w:t xml:space="preserve"> </w:t>
            </w:r>
            <w:r w:rsidRPr="001E7ACF">
              <w:rPr>
                <w:rStyle w:val="Hyperlink"/>
                <w:noProof/>
              </w:rPr>
              <w:t>OF</w:t>
            </w:r>
            <w:r w:rsidRPr="001E7ACF">
              <w:rPr>
                <w:rStyle w:val="Hyperlink"/>
                <w:noProof/>
                <w:spacing w:val="-5"/>
              </w:rPr>
              <w:t xml:space="preserve"> </w:t>
            </w:r>
            <w:r w:rsidRPr="001E7ACF">
              <w:rPr>
                <w:rStyle w:val="Hyperlink"/>
                <w:noProof/>
              </w:rPr>
              <w:t>THE</w:t>
            </w:r>
            <w:r w:rsidRPr="001E7ACF">
              <w:rPr>
                <w:rStyle w:val="Hyperlink"/>
                <w:noProof/>
                <w:spacing w:val="-4"/>
              </w:rPr>
              <w:t xml:space="preserve"> </w:t>
            </w:r>
            <w:r w:rsidRPr="001E7ACF">
              <w:rPr>
                <w:rStyle w:val="Hyperlink"/>
                <w:noProof/>
                <w:spacing w:val="-2"/>
              </w:rPr>
              <w:t>COMPETITION</w:t>
            </w:r>
            <w:r>
              <w:rPr>
                <w:noProof/>
                <w:webHidden/>
              </w:rPr>
              <w:tab/>
            </w:r>
            <w:r>
              <w:rPr>
                <w:noProof/>
                <w:webHidden/>
              </w:rPr>
              <w:fldChar w:fldCharType="begin"/>
            </w:r>
            <w:r>
              <w:rPr>
                <w:noProof/>
                <w:webHidden/>
              </w:rPr>
              <w:instrText xml:space="preserve"> PAGEREF _Toc196822512 \h </w:instrText>
            </w:r>
            <w:r>
              <w:rPr>
                <w:noProof/>
                <w:webHidden/>
              </w:rPr>
            </w:r>
            <w:r>
              <w:rPr>
                <w:noProof/>
                <w:webHidden/>
              </w:rPr>
              <w:fldChar w:fldCharType="separate"/>
            </w:r>
            <w:r w:rsidR="00DC20AE">
              <w:rPr>
                <w:noProof/>
                <w:webHidden/>
              </w:rPr>
              <w:t>8</w:t>
            </w:r>
            <w:r>
              <w:rPr>
                <w:noProof/>
                <w:webHidden/>
              </w:rPr>
              <w:fldChar w:fldCharType="end"/>
            </w:r>
          </w:hyperlink>
        </w:p>
        <w:p w14:paraId="2AA697F4" w14:textId="0B27B20E"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13" w:history="1">
            <w:r w:rsidRPr="001E7ACF">
              <w:rPr>
                <w:rStyle w:val="Hyperlink"/>
                <w:noProof/>
              </w:rPr>
              <w:t>IV.</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THE</w:t>
            </w:r>
            <w:r w:rsidRPr="001E7ACF">
              <w:rPr>
                <w:rStyle w:val="Hyperlink"/>
                <w:noProof/>
                <w:spacing w:val="-6"/>
              </w:rPr>
              <w:t xml:space="preserve"> </w:t>
            </w:r>
            <w:r w:rsidRPr="001E7ACF">
              <w:rPr>
                <w:rStyle w:val="Hyperlink"/>
                <w:noProof/>
              </w:rPr>
              <w:t>ARTISTIC</w:t>
            </w:r>
            <w:r w:rsidRPr="001E7ACF">
              <w:rPr>
                <w:rStyle w:val="Hyperlink"/>
                <w:noProof/>
                <w:spacing w:val="-6"/>
              </w:rPr>
              <w:t xml:space="preserve"> </w:t>
            </w:r>
            <w:r w:rsidRPr="001E7ACF">
              <w:rPr>
                <w:rStyle w:val="Hyperlink"/>
                <w:noProof/>
                <w:spacing w:val="-2"/>
              </w:rPr>
              <w:t>COMMITTEE</w:t>
            </w:r>
            <w:r>
              <w:rPr>
                <w:noProof/>
                <w:webHidden/>
              </w:rPr>
              <w:tab/>
            </w:r>
            <w:r>
              <w:rPr>
                <w:noProof/>
                <w:webHidden/>
              </w:rPr>
              <w:fldChar w:fldCharType="begin"/>
            </w:r>
            <w:r>
              <w:rPr>
                <w:noProof/>
                <w:webHidden/>
              </w:rPr>
              <w:instrText xml:space="preserve"> PAGEREF _Toc196822513 \h </w:instrText>
            </w:r>
            <w:r>
              <w:rPr>
                <w:noProof/>
                <w:webHidden/>
              </w:rPr>
            </w:r>
            <w:r>
              <w:rPr>
                <w:noProof/>
                <w:webHidden/>
              </w:rPr>
              <w:fldChar w:fldCharType="separate"/>
            </w:r>
            <w:r w:rsidR="00DC20AE">
              <w:rPr>
                <w:noProof/>
                <w:webHidden/>
              </w:rPr>
              <w:t>9</w:t>
            </w:r>
            <w:r>
              <w:rPr>
                <w:noProof/>
                <w:webHidden/>
              </w:rPr>
              <w:fldChar w:fldCharType="end"/>
            </w:r>
          </w:hyperlink>
        </w:p>
        <w:p w14:paraId="542025C9" w14:textId="02D4C7AB"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14" w:history="1">
            <w:r w:rsidRPr="001E7ACF">
              <w:rPr>
                <w:rStyle w:val="Hyperlink"/>
                <w:noProof/>
              </w:rPr>
              <w:t>V.</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rPr>
              <w:t>THE</w:t>
            </w:r>
            <w:r w:rsidRPr="001E7ACF">
              <w:rPr>
                <w:rStyle w:val="Hyperlink"/>
                <w:noProof/>
                <w:spacing w:val="-7"/>
              </w:rPr>
              <w:t xml:space="preserve"> </w:t>
            </w:r>
            <w:r w:rsidRPr="001E7ACF">
              <w:rPr>
                <w:rStyle w:val="Hyperlink"/>
                <w:noProof/>
              </w:rPr>
              <w:t>SECRETARY OF THE JURY</w:t>
            </w:r>
            <w:r>
              <w:rPr>
                <w:noProof/>
                <w:webHidden/>
              </w:rPr>
              <w:tab/>
            </w:r>
            <w:r>
              <w:rPr>
                <w:noProof/>
                <w:webHidden/>
              </w:rPr>
              <w:fldChar w:fldCharType="begin"/>
            </w:r>
            <w:r>
              <w:rPr>
                <w:noProof/>
                <w:webHidden/>
              </w:rPr>
              <w:instrText xml:space="preserve"> PAGEREF _Toc196822514 \h </w:instrText>
            </w:r>
            <w:r>
              <w:rPr>
                <w:noProof/>
                <w:webHidden/>
              </w:rPr>
            </w:r>
            <w:r>
              <w:rPr>
                <w:noProof/>
                <w:webHidden/>
              </w:rPr>
              <w:fldChar w:fldCharType="separate"/>
            </w:r>
            <w:r w:rsidR="00DC20AE">
              <w:rPr>
                <w:noProof/>
                <w:webHidden/>
              </w:rPr>
              <w:t>9</w:t>
            </w:r>
            <w:r>
              <w:rPr>
                <w:noProof/>
                <w:webHidden/>
              </w:rPr>
              <w:fldChar w:fldCharType="end"/>
            </w:r>
          </w:hyperlink>
        </w:p>
        <w:p w14:paraId="7056680F" w14:textId="6E46A8D1" w:rsidR="00977E2F" w:rsidRDefault="00977E2F">
          <w:pPr>
            <w:pStyle w:val="TOC2"/>
            <w:tabs>
              <w:tab w:val="right" w:leader="dot" w:pos="10616"/>
            </w:tabs>
            <w:rPr>
              <w:rFonts w:asciiTheme="minorHAnsi" w:eastAsiaTheme="minorEastAsia" w:hAnsiTheme="minorHAnsi" w:cstheme="minorBidi"/>
              <w:noProof/>
              <w:kern w:val="2"/>
              <w:sz w:val="24"/>
              <w:szCs w:val="24"/>
              <w:lang w:val="en-AE"/>
              <w14:ligatures w14:val="standardContextual"/>
            </w:rPr>
          </w:pPr>
          <w:hyperlink w:anchor="_Toc196822515" w:history="1">
            <w:r w:rsidRPr="001E7ACF">
              <w:rPr>
                <w:rStyle w:val="Hyperlink"/>
                <w:noProof/>
              </w:rPr>
              <w:t>VI.</w:t>
            </w:r>
            <w:r>
              <w:rPr>
                <w:rFonts w:asciiTheme="minorHAnsi" w:eastAsiaTheme="minorEastAsia" w:hAnsiTheme="minorHAnsi" w:cstheme="minorBidi"/>
                <w:noProof/>
                <w:kern w:val="2"/>
                <w:sz w:val="24"/>
                <w:szCs w:val="24"/>
                <w:lang w:val="en-AE"/>
                <w14:ligatures w14:val="standardContextual"/>
              </w:rPr>
              <w:tab/>
            </w:r>
            <w:r w:rsidRPr="001E7ACF">
              <w:rPr>
                <w:rStyle w:val="Hyperlink"/>
                <w:noProof/>
                <w:spacing w:val="-2"/>
              </w:rPr>
              <w:t>SANCTIONS</w:t>
            </w:r>
            <w:r>
              <w:rPr>
                <w:noProof/>
                <w:webHidden/>
              </w:rPr>
              <w:tab/>
            </w:r>
            <w:r>
              <w:rPr>
                <w:noProof/>
                <w:webHidden/>
              </w:rPr>
              <w:fldChar w:fldCharType="begin"/>
            </w:r>
            <w:r>
              <w:rPr>
                <w:noProof/>
                <w:webHidden/>
              </w:rPr>
              <w:instrText xml:space="preserve"> PAGEREF _Toc196822515 \h </w:instrText>
            </w:r>
            <w:r>
              <w:rPr>
                <w:noProof/>
                <w:webHidden/>
              </w:rPr>
            </w:r>
            <w:r>
              <w:rPr>
                <w:noProof/>
                <w:webHidden/>
              </w:rPr>
              <w:fldChar w:fldCharType="separate"/>
            </w:r>
            <w:r w:rsidR="00DC20AE">
              <w:rPr>
                <w:noProof/>
                <w:webHidden/>
              </w:rPr>
              <w:t>9</w:t>
            </w:r>
            <w:r>
              <w:rPr>
                <w:noProof/>
                <w:webHidden/>
              </w:rPr>
              <w:fldChar w:fldCharType="end"/>
            </w:r>
          </w:hyperlink>
        </w:p>
        <w:p w14:paraId="3DE2F1B3" w14:textId="77777777" w:rsidR="00900E59" w:rsidRDefault="00000000">
          <w:r>
            <w:fldChar w:fldCharType="end"/>
          </w:r>
        </w:p>
      </w:sdtContent>
    </w:sdt>
    <w:sectPr w:rsidR="00900E59">
      <w:pgSz w:w="11900" w:h="16840"/>
      <w:pgMar w:top="1940" w:right="566" w:bottom="1020" w:left="708"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5E67" w14:textId="77777777" w:rsidR="00EA4832" w:rsidRDefault="00EA4832">
      <w:r>
        <w:separator/>
      </w:r>
    </w:p>
  </w:endnote>
  <w:endnote w:type="continuationSeparator" w:id="0">
    <w:p w14:paraId="2F1154F4" w14:textId="77777777" w:rsidR="00EA4832" w:rsidRDefault="00EA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4395" w14:textId="77777777" w:rsidR="00900E59" w:rsidRDefault="00000000">
    <w:pPr>
      <w:pStyle w:val="BodyText"/>
      <w:spacing w:line="14" w:lineRule="auto"/>
      <w:ind w:left="0"/>
    </w:pPr>
    <w:r>
      <w:rPr>
        <w:noProof/>
      </w:rPr>
      <mc:AlternateContent>
        <mc:Choice Requires="wps">
          <w:drawing>
            <wp:anchor distT="0" distB="0" distL="0" distR="0" simplePos="0" relativeHeight="487396864" behindDoc="1" locked="0" layoutInCell="1" allowOverlap="1" wp14:anchorId="2D62A341" wp14:editId="3C1DD2A6">
              <wp:simplePos x="0" y="0"/>
              <wp:positionH relativeFrom="page">
                <wp:posOffset>2492755</wp:posOffset>
              </wp:positionH>
              <wp:positionV relativeFrom="page">
                <wp:posOffset>10028808</wp:posOffset>
              </wp:positionV>
              <wp:extent cx="2969895" cy="2197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895" cy="219710"/>
                      </a:xfrm>
                      <a:prstGeom prst="rect">
                        <a:avLst/>
                      </a:prstGeom>
                    </wps:spPr>
                    <wps:txbx>
                      <w:txbxContent>
                        <w:p w14:paraId="5F270292" w14:textId="77777777" w:rsidR="00900E59" w:rsidRDefault="00572951">
                          <w:pPr>
                            <w:ind w:right="58"/>
                            <w:jc w:val="center"/>
                            <w:rPr>
                              <w:rFonts w:ascii="Times New Roman"/>
                              <w:sz w:val="14"/>
                            </w:rPr>
                          </w:pPr>
                          <w:r>
                            <w:rPr>
                              <w:rFonts w:ascii="Times New Roman"/>
                              <w:color w:val="B3635F"/>
                              <w:sz w:val="14"/>
                            </w:rPr>
                            <w:t>ABU DHABI INTERNATIONAL COMPETITION FOR COMPOSITION</w:t>
                          </w:r>
                          <w:r>
                            <w:rPr>
                              <w:rFonts w:ascii="Times New Roman"/>
                              <w:sz w:val="14"/>
                            </w:rPr>
                            <w:t xml:space="preserve"> </w:t>
                          </w:r>
                        </w:p>
                        <w:p w14:paraId="769A73D3" w14:textId="77777777" w:rsidR="00900E59" w:rsidRDefault="00900E59">
                          <w:pPr>
                            <w:spacing w:before="1"/>
                            <w:ind w:left="1" w:right="58"/>
                            <w:jc w:val="center"/>
                            <w:rPr>
                              <w:sz w:val="14"/>
                            </w:rPr>
                          </w:pPr>
                        </w:p>
                      </w:txbxContent>
                    </wps:txbx>
                    <wps:bodyPr wrap="square" lIns="0" tIns="0" rIns="0" bIns="0" rtlCol="0">
                      <a:noAutofit/>
                    </wps:bodyPr>
                  </wps:wsp>
                </a:graphicData>
              </a:graphic>
            </wp:anchor>
          </w:drawing>
        </mc:Choice>
        <mc:Fallback>
          <w:pict>
            <v:shapetype w14:anchorId="2D62A341" id="_x0000_t202" coordsize="21600,21600" o:spt="202" path="m,l,21600r21600,l21600,xe">
              <v:stroke joinstyle="miter"/>
              <v:path gradientshapeok="t" o:connecttype="rect"/>
            </v:shapetype>
            <v:shape id="Textbox 1" o:spid="_x0000_s1026" type="#_x0000_t202" style="position:absolute;margin-left:196.3pt;margin-top:789.65pt;width:233.85pt;height:17.3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" filled="f" stroked="f">
              <v:textbox inset="0,0,0,0">
                <w:txbxContent>
                  <w:p w14:paraId="5F270292" w14:textId="77777777" w:rsidR="00900E59" w:rsidRDefault="00572951">
                    <w:pPr>
                      <w:ind w:right="58"/>
                      <w:jc w:val="center"/>
                      <w:rPr>
                        <w:rFonts w:ascii="Times New Roman"/>
                        <w:sz w:val="14"/>
                      </w:rPr>
                    </w:pPr>
                    <w:r>
                      <w:rPr>
                        <w:rFonts w:ascii="Times New Roman"/>
                        <w:color w:val="B3635F"/>
                        <w:sz w:val="14"/>
                      </w:rPr>
                      <w:t>ABU DHABI INTERNATIONAL COMPETITION FOR COMPOSITION</w:t>
                    </w:r>
                    <w:r>
                      <w:rPr>
                        <w:rFonts w:ascii="Times New Roman"/>
                        <w:sz w:val="14"/>
                      </w:rPr>
                      <w:t xml:space="preserve"> </w:t>
                    </w:r>
                  </w:p>
                  <w:p w14:paraId="769A73D3" w14:textId="77777777" w:rsidR="00900E59" w:rsidRDefault="00900E59">
                    <w:pPr>
                      <w:spacing w:before="1"/>
                      <w:ind w:left="1" w:right="58"/>
                      <w:jc w:val="center"/>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7415" w14:textId="77777777" w:rsidR="00EA4832" w:rsidRDefault="00EA4832">
      <w:r>
        <w:separator/>
      </w:r>
    </w:p>
  </w:footnote>
  <w:footnote w:type="continuationSeparator" w:id="0">
    <w:p w14:paraId="0344CEEE" w14:textId="77777777" w:rsidR="00EA4832" w:rsidRDefault="00EA4832">
      <w:r>
        <w:continuationSeparator/>
      </w:r>
    </w:p>
  </w:footnote>
  <w:footnote w:id="1">
    <w:p w14:paraId="58778AE0" w14:textId="77777777" w:rsidR="00DC20AE" w:rsidRPr="00DC20AE" w:rsidRDefault="00DC20AE" w:rsidP="00DC20AE">
      <w:pPr>
        <w:spacing w:before="80" w:line="183" w:lineRule="exact"/>
        <w:ind w:left="578"/>
        <w:rPr>
          <w:sz w:val="16"/>
        </w:rPr>
      </w:pPr>
      <w:r>
        <w:rPr>
          <w:rStyle w:val="FootnoteReference"/>
        </w:rPr>
        <w:footnoteRef/>
      </w:r>
      <w:r>
        <w:t xml:space="preserve"> </w:t>
      </w:r>
      <w:r w:rsidRPr="00DC20AE">
        <w:rPr>
          <w:spacing w:val="-2"/>
          <w:sz w:val="16"/>
          <w:vertAlign w:val="superscript"/>
        </w:rPr>
        <w:t>.</w:t>
      </w:r>
      <w:r w:rsidRPr="00DC20AE">
        <w:rPr>
          <w:spacing w:val="-19"/>
          <w:sz w:val="16"/>
        </w:rPr>
        <w:t xml:space="preserve"> </w:t>
      </w:r>
      <w:r w:rsidRPr="00DC20AE">
        <w:rPr>
          <w:spacing w:val="-2"/>
          <w:sz w:val="16"/>
        </w:rPr>
        <w:t>The</w:t>
      </w:r>
      <w:r w:rsidRPr="00DC20AE">
        <w:rPr>
          <w:spacing w:val="-8"/>
          <w:sz w:val="16"/>
        </w:rPr>
        <w:t xml:space="preserve"> </w:t>
      </w:r>
      <w:r w:rsidRPr="00DC20AE">
        <w:rPr>
          <w:spacing w:val="-2"/>
          <w:sz w:val="16"/>
        </w:rPr>
        <w:t>orchestra</w:t>
      </w:r>
      <w:r w:rsidRPr="00DC20AE">
        <w:rPr>
          <w:spacing w:val="-6"/>
          <w:sz w:val="16"/>
        </w:rPr>
        <w:t xml:space="preserve"> </w:t>
      </w:r>
      <w:r w:rsidRPr="00DC20AE">
        <w:rPr>
          <w:spacing w:val="-2"/>
          <w:sz w:val="16"/>
        </w:rPr>
        <w:t>must</w:t>
      </w:r>
      <w:r w:rsidRPr="00DC20AE">
        <w:rPr>
          <w:spacing w:val="-6"/>
          <w:sz w:val="16"/>
        </w:rPr>
        <w:t xml:space="preserve"> </w:t>
      </w:r>
      <w:r w:rsidRPr="00DC20AE">
        <w:rPr>
          <w:spacing w:val="-2"/>
          <w:sz w:val="16"/>
        </w:rPr>
        <w:t>have</w:t>
      </w:r>
      <w:r w:rsidRPr="00DC20AE">
        <w:rPr>
          <w:spacing w:val="-7"/>
          <w:sz w:val="16"/>
        </w:rPr>
        <w:t xml:space="preserve"> </w:t>
      </w:r>
      <w:r w:rsidRPr="00DC20AE">
        <w:rPr>
          <w:spacing w:val="-2"/>
          <w:sz w:val="16"/>
        </w:rPr>
        <w:t>a</w:t>
      </w:r>
      <w:r w:rsidRPr="00DC20AE">
        <w:rPr>
          <w:spacing w:val="-6"/>
          <w:sz w:val="16"/>
        </w:rPr>
        <w:t xml:space="preserve"> </w:t>
      </w:r>
      <w:r w:rsidRPr="00DC20AE">
        <w:rPr>
          <w:spacing w:val="-2"/>
          <w:sz w:val="16"/>
        </w:rPr>
        <w:t>traditional</w:t>
      </w:r>
      <w:r w:rsidRPr="00DC20AE">
        <w:rPr>
          <w:spacing w:val="-4"/>
          <w:sz w:val="16"/>
        </w:rPr>
        <w:t xml:space="preserve"> </w:t>
      </w:r>
      <w:r w:rsidRPr="00DC20AE">
        <w:rPr>
          <w:spacing w:val="-2"/>
          <w:sz w:val="16"/>
        </w:rPr>
        <w:t>seating</w:t>
      </w:r>
      <w:r w:rsidRPr="00DC20AE">
        <w:rPr>
          <w:spacing w:val="-6"/>
          <w:sz w:val="16"/>
        </w:rPr>
        <w:t xml:space="preserve"> </w:t>
      </w:r>
      <w:r w:rsidRPr="00DC20AE">
        <w:rPr>
          <w:spacing w:val="-2"/>
          <w:sz w:val="16"/>
        </w:rPr>
        <w:t>plan</w:t>
      </w:r>
      <w:r w:rsidRPr="00DC20AE">
        <w:rPr>
          <w:spacing w:val="-5"/>
          <w:sz w:val="16"/>
        </w:rPr>
        <w:t xml:space="preserve"> </w:t>
      </w:r>
      <w:r w:rsidRPr="00DC20AE">
        <w:rPr>
          <w:spacing w:val="-2"/>
          <w:sz w:val="16"/>
        </w:rPr>
        <w:t>and</w:t>
      </w:r>
      <w:r w:rsidRPr="00DC20AE">
        <w:rPr>
          <w:spacing w:val="-7"/>
          <w:sz w:val="16"/>
        </w:rPr>
        <w:t xml:space="preserve"> </w:t>
      </w:r>
      <w:r w:rsidRPr="00DC20AE">
        <w:rPr>
          <w:spacing w:val="-2"/>
          <w:sz w:val="16"/>
        </w:rPr>
        <w:t>must</w:t>
      </w:r>
      <w:r w:rsidRPr="00DC20AE">
        <w:rPr>
          <w:spacing w:val="-7"/>
          <w:sz w:val="16"/>
        </w:rPr>
        <w:t>, in no case,</w:t>
      </w:r>
      <w:r w:rsidRPr="00DC20AE">
        <w:rPr>
          <w:spacing w:val="-6"/>
          <w:sz w:val="16"/>
        </w:rPr>
        <w:t xml:space="preserve"> </w:t>
      </w:r>
      <w:r w:rsidRPr="00DC20AE">
        <w:rPr>
          <w:spacing w:val="-2"/>
          <w:sz w:val="16"/>
        </w:rPr>
        <w:t>exceed</w:t>
      </w:r>
      <w:r w:rsidRPr="00DC20AE">
        <w:rPr>
          <w:spacing w:val="-5"/>
          <w:sz w:val="16"/>
        </w:rPr>
        <w:t xml:space="preserve"> </w:t>
      </w:r>
      <w:r w:rsidRPr="00DC20AE">
        <w:rPr>
          <w:spacing w:val="-2"/>
          <w:sz w:val="16"/>
        </w:rPr>
        <w:t>the</w:t>
      </w:r>
      <w:r w:rsidRPr="00DC20AE">
        <w:rPr>
          <w:spacing w:val="-7"/>
          <w:sz w:val="16"/>
        </w:rPr>
        <w:t xml:space="preserve"> </w:t>
      </w:r>
      <w:r w:rsidRPr="00DC20AE">
        <w:rPr>
          <w:spacing w:val="-2"/>
          <w:sz w:val="16"/>
        </w:rPr>
        <w:t>following</w:t>
      </w:r>
      <w:r w:rsidRPr="00DC20AE">
        <w:rPr>
          <w:spacing w:val="-5"/>
          <w:sz w:val="16"/>
        </w:rPr>
        <w:t xml:space="preserve"> </w:t>
      </w:r>
      <w:r w:rsidRPr="00DC20AE">
        <w:rPr>
          <w:spacing w:val="-2"/>
          <w:sz w:val="16"/>
        </w:rPr>
        <w:t>line-</w:t>
      </w:r>
      <w:r w:rsidRPr="00DC20AE">
        <w:rPr>
          <w:spacing w:val="-5"/>
          <w:sz w:val="16"/>
        </w:rPr>
        <w:t>up:</w:t>
      </w:r>
    </w:p>
    <w:p w14:paraId="7D1799CC" w14:textId="77777777" w:rsidR="00DC20AE" w:rsidRPr="00DC20AE" w:rsidRDefault="00DC20AE" w:rsidP="00DC20AE">
      <w:pPr>
        <w:spacing w:line="244" w:lineRule="auto"/>
        <w:ind w:left="1288" w:hanging="569"/>
        <w:rPr>
          <w:sz w:val="16"/>
        </w:rPr>
      </w:pPr>
      <w:r w:rsidRPr="00DC20AE">
        <w:rPr>
          <w:spacing w:val="-2"/>
          <w:sz w:val="16"/>
        </w:rPr>
        <w:t>WOODWIND: 3</w:t>
      </w:r>
      <w:r w:rsidRPr="00DC20AE">
        <w:rPr>
          <w:spacing w:val="-7"/>
          <w:sz w:val="16"/>
        </w:rPr>
        <w:t xml:space="preserve"> </w:t>
      </w:r>
      <w:r w:rsidRPr="00DC20AE">
        <w:rPr>
          <w:spacing w:val="-2"/>
          <w:sz w:val="16"/>
        </w:rPr>
        <w:t>flutes</w:t>
      </w:r>
      <w:r w:rsidRPr="00DC20AE">
        <w:rPr>
          <w:spacing w:val="-3"/>
          <w:sz w:val="16"/>
        </w:rPr>
        <w:t xml:space="preserve"> </w:t>
      </w:r>
      <w:r w:rsidRPr="00DC20AE">
        <w:rPr>
          <w:spacing w:val="-2"/>
          <w:sz w:val="16"/>
        </w:rPr>
        <w:t>(including</w:t>
      </w:r>
      <w:r w:rsidRPr="00DC20AE">
        <w:rPr>
          <w:spacing w:val="-5"/>
          <w:sz w:val="16"/>
        </w:rPr>
        <w:t xml:space="preserve"> </w:t>
      </w:r>
      <w:r w:rsidRPr="00DC20AE">
        <w:rPr>
          <w:spacing w:val="-2"/>
          <w:sz w:val="16"/>
        </w:rPr>
        <w:t>the</w:t>
      </w:r>
      <w:r w:rsidRPr="00DC20AE">
        <w:rPr>
          <w:spacing w:val="-5"/>
          <w:sz w:val="16"/>
        </w:rPr>
        <w:t xml:space="preserve"> </w:t>
      </w:r>
      <w:r w:rsidRPr="00DC20AE">
        <w:rPr>
          <w:spacing w:val="-2"/>
          <w:sz w:val="16"/>
        </w:rPr>
        <w:t>piccolo)</w:t>
      </w:r>
      <w:r w:rsidRPr="00DC20AE">
        <w:rPr>
          <w:spacing w:val="-5"/>
          <w:sz w:val="16"/>
        </w:rPr>
        <w:t>—</w:t>
      </w:r>
      <w:r w:rsidRPr="00DC20AE">
        <w:rPr>
          <w:spacing w:val="-2"/>
          <w:sz w:val="16"/>
        </w:rPr>
        <w:t>3</w:t>
      </w:r>
      <w:r w:rsidRPr="00DC20AE">
        <w:rPr>
          <w:spacing w:val="-5"/>
          <w:sz w:val="16"/>
        </w:rPr>
        <w:t xml:space="preserve"> </w:t>
      </w:r>
      <w:r w:rsidRPr="00DC20AE">
        <w:rPr>
          <w:spacing w:val="-2"/>
          <w:sz w:val="16"/>
        </w:rPr>
        <w:t>oboes</w:t>
      </w:r>
      <w:r w:rsidRPr="00DC20AE">
        <w:rPr>
          <w:spacing w:val="-3"/>
          <w:sz w:val="16"/>
        </w:rPr>
        <w:t xml:space="preserve"> </w:t>
      </w:r>
      <w:r w:rsidRPr="00DC20AE">
        <w:rPr>
          <w:spacing w:val="-2"/>
          <w:sz w:val="16"/>
        </w:rPr>
        <w:t>(including</w:t>
      </w:r>
      <w:r w:rsidRPr="00DC20AE">
        <w:rPr>
          <w:spacing w:val="-5"/>
          <w:sz w:val="16"/>
        </w:rPr>
        <w:t xml:space="preserve"> </w:t>
      </w:r>
      <w:r w:rsidRPr="00DC20AE">
        <w:rPr>
          <w:spacing w:val="-2"/>
          <w:sz w:val="16"/>
        </w:rPr>
        <w:t>the</w:t>
      </w:r>
      <w:r w:rsidRPr="00DC20AE">
        <w:rPr>
          <w:spacing w:val="-5"/>
          <w:sz w:val="16"/>
        </w:rPr>
        <w:t xml:space="preserve"> </w:t>
      </w:r>
      <w:proofErr w:type="spellStart"/>
      <w:r w:rsidRPr="00DC20AE">
        <w:rPr>
          <w:spacing w:val="-2"/>
          <w:sz w:val="16"/>
        </w:rPr>
        <w:t>cor</w:t>
      </w:r>
      <w:proofErr w:type="spellEnd"/>
      <w:r w:rsidRPr="00DC20AE">
        <w:rPr>
          <w:spacing w:val="-5"/>
          <w:sz w:val="16"/>
        </w:rPr>
        <w:t xml:space="preserve"> </w:t>
      </w:r>
      <w:proofErr w:type="spellStart"/>
      <w:r w:rsidRPr="00DC20AE">
        <w:rPr>
          <w:spacing w:val="-2"/>
          <w:sz w:val="16"/>
        </w:rPr>
        <w:t>anglais</w:t>
      </w:r>
      <w:proofErr w:type="spellEnd"/>
      <w:r w:rsidRPr="00DC20AE">
        <w:rPr>
          <w:spacing w:val="-2"/>
          <w:sz w:val="16"/>
        </w:rPr>
        <w:t>)</w:t>
      </w:r>
      <w:r w:rsidRPr="00DC20AE">
        <w:rPr>
          <w:spacing w:val="-5"/>
          <w:sz w:val="16"/>
        </w:rPr>
        <w:t>—</w:t>
      </w:r>
      <w:r w:rsidRPr="00DC20AE">
        <w:rPr>
          <w:spacing w:val="-2"/>
          <w:sz w:val="16"/>
        </w:rPr>
        <w:t>3</w:t>
      </w:r>
      <w:r w:rsidRPr="00DC20AE">
        <w:rPr>
          <w:spacing w:val="-5"/>
          <w:sz w:val="16"/>
        </w:rPr>
        <w:t xml:space="preserve"> </w:t>
      </w:r>
      <w:r w:rsidRPr="00DC20AE">
        <w:rPr>
          <w:spacing w:val="-2"/>
          <w:sz w:val="16"/>
        </w:rPr>
        <w:t>clarinets</w:t>
      </w:r>
      <w:r w:rsidRPr="00DC20AE">
        <w:rPr>
          <w:spacing w:val="-3"/>
          <w:sz w:val="16"/>
        </w:rPr>
        <w:t xml:space="preserve"> </w:t>
      </w:r>
      <w:r w:rsidRPr="00DC20AE">
        <w:rPr>
          <w:spacing w:val="-2"/>
          <w:sz w:val="16"/>
        </w:rPr>
        <w:t>(including</w:t>
      </w:r>
      <w:r w:rsidRPr="00DC20AE">
        <w:rPr>
          <w:spacing w:val="-5"/>
          <w:sz w:val="16"/>
        </w:rPr>
        <w:t xml:space="preserve"> </w:t>
      </w:r>
      <w:r w:rsidRPr="00DC20AE">
        <w:rPr>
          <w:spacing w:val="-2"/>
          <w:sz w:val="16"/>
        </w:rPr>
        <w:t>the</w:t>
      </w:r>
      <w:r w:rsidRPr="00DC20AE">
        <w:rPr>
          <w:spacing w:val="-5"/>
          <w:sz w:val="16"/>
        </w:rPr>
        <w:t xml:space="preserve"> </w:t>
      </w:r>
      <w:r w:rsidRPr="00DC20AE">
        <w:rPr>
          <w:spacing w:val="-2"/>
          <w:sz w:val="16"/>
        </w:rPr>
        <w:t>bass</w:t>
      </w:r>
      <w:r w:rsidRPr="00DC20AE">
        <w:rPr>
          <w:spacing w:val="-3"/>
          <w:sz w:val="16"/>
        </w:rPr>
        <w:t xml:space="preserve"> </w:t>
      </w:r>
      <w:r w:rsidRPr="00DC20AE">
        <w:rPr>
          <w:spacing w:val="-2"/>
          <w:sz w:val="16"/>
        </w:rPr>
        <w:t>clarinet</w:t>
      </w:r>
      <w:r w:rsidRPr="00DC20AE">
        <w:rPr>
          <w:spacing w:val="-3"/>
          <w:sz w:val="16"/>
        </w:rPr>
        <w:t xml:space="preserve"> </w:t>
      </w:r>
      <w:r w:rsidRPr="00DC20AE">
        <w:rPr>
          <w:spacing w:val="-2"/>
          <w:sz w:val="16"/>
        </w:rPr>
        <w:t>and/or</w:t>
      </w:r>
      <w:r w:rsidRPr="00DC20AE">
        <w:rPr>
          <w:spacing w:val="-5"/>
          <w:sz w:val="16"/>
        </w:rPr>
        <w:t xml:space="preserve"> </w:t>
      </w:r>
      <w:r w:rsidRPr="00DC20AE">
        <w:rPr>
          <w:spacing w:val="-2"/>
          <w:sz w:val="16"/>
        </w:rPr>
        <w:t>the</w:t>
      </w:r>
      <w:r w:rsidRPr="00DC20AE">
        <w:rPr>
          <w:spacing w:val="-5"/>
          <w:sz w:val="16"/>
        </w:rPr>
        <w:t xml:space="preserve"> </w:t>
      </w:r>
      <w:r w:rsidRPr="00DC20AE">
        <w:rPr>
          <w:spacing w:val="-2"/>
          <w:sz w:val="16"/>
        </w:rPr>
        <w:t xml:space="preserve">soprano </w:t>
      </w:r>
      <w:r w:rsidRPr="00DC20AE">
        <w:rPr>
          <w:sz w:val="16"/>
        </w:rPr>
        <w:t>clarinet)—3 bassoons (including the double bassoon)</w:t>
      </w:r>
    </w:p>
    <w:p w14:paraId="0D7432EE" w14:textId="77777777" w:rsidR="00DC20AE" w:rsidRPr="00DC20AE" w:rsidRDefault="00DC20AE" w:rsidP="00DC20AE">
      <w:pPr>
        <w:spacing w:line="177" w:lineRule="exact"/>
        <w:ind w:left="719"/>
        <w:rPr>
          <w:sz w:val="16"/>
        </w:rPr>
      </w:pPr>
      <w:r w:rsidRPr="00DC20AE">
        <w:rPr>
          <w:sz w:val="16"/>
        </w:rPr>
        <w:t>BRASS:</w:t>
      </w:r>
      <w:r w:rsidRPr="00DC20AE">
        <w:rPr>
          <w:spacing w:val="-12"/>
          <w:sz w:val="16"/>
        </w:rPr>
        <w:t xml:space="preserve"> </w:t>
      </w:r>
      <w:r w:rsidRPr="00DC20AE">
        <w:rPr>
          <w:sz w:val="16"/>
        </w:rPr>
        <w:t>4</w:t>
      </w:r>
      <w:r w:rsidRPr="00DC20AE">
        <w:rPr>
          <w:spacing w:val="-11"/>
          <w:sz w:val="16"/>
        </w:rPr>
        <w:t xml:space="preserve"> </w:t>
      </w:r>
      <w:r w:rsidRPr="00DC20AE">
        <w:rPr>
          <w:sz w:val="16"/>
        </w:rPr>
        <w:t>horns</w:t>
      </w:r>
      <w:r w:rsidRPr="00DC20AE">
        <w:rPr>
          <w:spacing w:val="-11"/>
          <w:sz w:val="16"/>
        </w:rPr>
        <w:t>—</w:t>
      </w:r>
      <w:r w:rsidRPr="00DC20AE">
        <w:rPr>
          <w:sz w:val="16"/>
        </w:rPr>
        <w:t>3</w:t>
      </w:r>
      <w:r w:rsidRPr="00DC20AE">
        <w:rPr>
          <w:spacing w:val="-11"/>
          <w:sz w:val="16"/>
        </w:rPr>
        <w:t xml:space="preserve"> </w:t>
      </w:r>
      <w:r w:rsidRPr="00DC20AE">
        <w:rPr>
          <w:sz w:val="16"/>
        </w:rPr>
        <w:t>trumpets</w:t>
      </w:r>
      <w:r w:rsidRPr="00DC20AE">
        <w:rPr>
          <w:spacing w:val="-10"/>
          <w:sz w:val="16"/>
        </w:rPr>
        <w:t>—</w:t>
      </w:r>
      <w:r w:rsidRPr="00DC20AE">
        <w:rPr>
          <w:sz w:val="16"/>
        </w:rPr>
        <w:t>3</w:t>
      </w:r>
      <w:r w:rsidRPr="00DC20AE">
        <w:rPr>
          <w:spacing w:val="-11"/>
          <w:sz w:val="16"/>
        </w:rPr>
        <w:t xml:space="preserve"> </w:t>
      </w:r>
      <w:r w:rsidRPr="00DC20AE">
        <w:rPr>
          <w:sz w:val="16"/>
        </w:rPr>
        <w:t>trombones</w:t>
      </w:r>
      <w:r w:rsidRPr="00DC20AE">
        <w:rPr>
          <w:spacing w:val="-10"/>
          <w:sz w:val="16"/>
        </w:rPr>
        <w:t>—</w:t>
      </w:r>
      <w:r w:rsidRPr="00DC20AE">
        <w:rPr>
          <w:sz w:val="16"/>
        </w:rPr>
        <w:t>1</w:t>
      </w:r>
      <w:r w:rsidRPr="00DC20AE">
        <w:rPr>
          <w:spacing w:val="-11"/>
          <w:sz w:val="16"/>
        </w:rPr>
        <w:t xml:space="preserve"> </w:t>
      </w:r>
      <w:r w:rsidRPr="00DC20AE">
        <w:rPr>
          <w:spacing w:val="-4"/>
          <w:sz w:val="16"/>
        </w:rPr>
        <w:t>tuba</w:t>
      </w:r>
    </w:p>
    <w:p w14:paraId="3DD285D7" w14:textId="77777777" w:rsidR="00DC20AE" w:rsidRPr="00DC20AE" w:rsidRDefault="00DC20AE" w:rsidP="00DC20AE">
      <w:pPr>
        <w:spacing w:line="183" w:lineRule="exact"/>
        <w:ind w:left="719"/>
        <w:rPr>
          <w:sz w:val="16"/>
        </w:rPr>
      </w:pPr>
      <w:r w:rsidRPr="00DC20AE">
        <w:rPr>
          <w:spacing w:val="-2"/>
          <w:sz w:val="16"/>
        </w:rPr>
        <w:t>PERCUSSION:</w:t>
      </w:r>
      <w:r w:rsidRPr="00DC20AE">
        <w:rPr>
          <w:spacing w:val="-5"/>
          <w:sz w:val="16"/>
        </w:rPr>
        <w:t xml:space="preserve"> </w:t>
      </w:r>
      <w:r w:rsidRPr="00DC20AE">
        <w:rPr>
          <w:spacing w:val="-2"/>
          <w:sz w:val="16"/>
        </w:rPr>
        <w:t>4</w:t>
      </w:r>
      <w:r w:rsidRPr="00DC20AE">
        <w:rPr>
          <w:spacing w:val="-7"/>
          <w:sz w:val="16"/>
        </w:rPr>
        <w:t xml:space="preserve"> </w:t>
      </w:r>
      <w:r w:rsidRPr="00DC20AE">
        <w:rPr>
          <w:spacing w:val="-2"/>
          <w:sz w:val="16"/>
        </w:rPr>
        <w:t>percussionists</w:t>
      </w:r>
      <w:r w:rsidRPr="00DC20AE">
        <w:rPr>
          <w:spacing w:val="-5"/>
          <w:sz w:val="16"/>
        </w:rPr>
        <w:t xml:space="preserve"> </w:t>
      </w:r>
      <w:r w:rsidRPr="00DC20AE">
        <w:rPr>
          <w:spacing w:val="-2"/>
          <w:sz w:val="16"/>
        </w:rPr>
        <w:t>(or</w:t>
      </w:r>
      <w:r w:rsidRPr="00DC20AE">
        <w:rPr>
          <w:spacing w:val="-7"/>
          <w:sz w:val="16"/>
        </w:rPr>
        <w:t xml:space="preserve"> </w:t>
      </w:r>
      <w:r w:rsidRPr="00DC20AE">
        <w:rPr>
          <w:spacing w:val="-2"/>
          <w:sz w:val="16"/>
        </w:rPr>
        <w:t>1</w:t>
      </w:r>
      <w:r w:rsidRPr="00DC20AE">
        <w:rPr>
          <w:spacing w:val="-7"/>
          <w:sz w:val="16"/>
        </w:rPr>
        <w:t xml:space="preserve"> </w:t>
      </w:r>
      <w:r w:rsidRPr="00DC20AE">
        <w:rPr>
          <w:spacing w:val="-2"/>
          <w:sz w:val="16"/>
        </w:rPr>
        <w:t>timpanist</w:t>
      </w:r>
      <w:r w:rsidRPr="00DC20AE">
        <w:rPr>
          <w:spacing w:val="-5"/>
          <w:sz w:val="16"/>
        </w:rPr>
        <w:t xml:space="preserve"> </w:t>
      </w:r>
      <w:r w:rsidRPr="00DC20AE">
        <w:rPr>
          <w:spacing w:val="-2"/>
          <w:sz w:val="16"/>
        </w:rPr>
        <w:t>and</w:t>
      </w:r>
      <w:r w:rsidRPr="00DC20AE">
        <w:rPr>
          <w:spacing w:val="-7"/>
          <w:sz w:val="16"/>
        </w:rPr>
        <w:t xml:space="preserve"> </w:t>
      </w:r>
      <w:r w:rsidRPr="00DC20AE">
        <w:rPr>
          <w:spacing w:val="-2"/>
          <w:sz w:val="16"/>
        </w:rPr>
        <w:t>3</w:t>
      </w:r>
      <w:r w:rsidRPr="00DC20AE">
        <w:rPr>
          <w:spacing w:val="-6"/>
          <w:sz w:val="16"/>
        </w:rPr>
        <w:t xml:space="preserve"> </w:t>
      </w:r>
      <w:r w:rsidRPr="00DC20AE">
        <w:rPr>
          <w:spacing w:val="-2"/>
          <w:sz w:val="16"/>
        </w:rPr>
        <w:t>percussionists)</w:t>
      </w:r>
    </w:p>
    <w:p w14:paraId="5065577B" w14:textId="77777777" w:rsidR="00DC20AE" w:rsidRPr="00DC20AE" w:rsidRDefault="00DC20AE" w:rsidP="00DC20AE">
      <w:pPr>
        <w:ind w:left="719"/>
        <w:rPr>
          <w:sz w:val="16"/>
        </w:rPr>
      </w:pPr>
      <w:r w:rsidRPr="00DC20AE">
        <w:rPr>
          <w:spacing w:val="-2"/>
          <w:sz w:val="16"/>
        </w:rPr>
        <w:t>HARP:</w:t>
      </w:r>
      <w:r w:rsidRPr="00DC20AE">
        <w:rPr>
          <w:spacing w:val="-6"/>
          <w:sz w:val="16"/>
        </w:rPr>
        <w:t xml:space="preserve"> </w:t>
      </w:r>
      <w:r w:rsidRPr="00DC20AE">
        <w:rPr>
          <w:spacing w:val="-2"/>
          <w:sz w:val="16"/>
        </w:rPr>
        <w:t>1</w:t>
      </w:r>
      <w:r w:rsidRPr="00DC20AE">
        <w:rPr>
          <w:spacing w:val="-7"/>
          <w:sz w:val="16"/>
        </w:rPr>
        <w:t xml:space="preserve"> </w:t>
      </w:r>
      <w:r w:rsidRPr="00DC20AE">
        <w:rPr>
          <w:spacing w:val="-2"/>
          <w:sz w:val="16"/>
        </w:rPr>
        <w:t>musician</w:t>
      </w:r>
    </w:p>
    <w:p w14:paraId="5AD9E35F" w14:textId="77777777" w:rsidR="00DC20AE" w:rsidRPr="00DC20AE" w:rsidRDefault="00DC20AE" w:rsidP="00DC20AE">
      <w:pPr>
        <w:spacing w:before="1" w:line="183" w:lineRule="exact"/>
        <w:ind w:left="719"/>
        <w:rPr>
          <w:sz w:val="16"/>
        </w:rPr>
      </w:pPr>
      <w:r w:rsidRPr="00DC20AE">
        <w:rPr>
          <w:spacing w:val="-2"/>
          <w:sz w:val="16"/>
        </w:rPr>
        <w:t>CELESTA,</w:t>
      </w:r>
      <w:r w:rsidRPr="00DC20AE">
        <w:rPr>
          <w:spacing w:val="-10"/>
          <w:sz w:val="16"/>
        </w:rPr>
        <w:t xml:space="preserve"> </w:t>
      </w:r>
      <w:r w:rsidRPr="00DC20AE">
        <w:rPr>
          <w:spacing w:val="-2"/>
          <w:sz w:val="16"/>
        </w:rPr>
        <w:t>GLOCKENSPIEL:</w:t>
      </w:r>
      <w:r w:rsidRPr="00DC20AE">
        <w:rPr>
          <w:spacing w:val="-8"/>
          <w:sz w:val="16"/>
        </w:rPr>
        <w:t xml:space="preserve"> </w:t>
      </w:r>
      <w:r w:rsidRPr="00DC20AE">
        <w:rPr>
          <w:spacing w:val="-2"/>
          <w:sz w:val="16"/>
        </w:rPr>
        <w:t>1 musician</w:t>
      </w:r>
    </w:p>
    <w:p w14:paraId="73F49D9B" w14:textId="77777777" w:rsidR="00DC20AE" w:rsidRPr="00DC20AE" w:rsidRDefault="00DC20AE" w:rsidP="00DC20AE">
      <w:pPr>
        <w:spacing w:line="183" w:lineRule="exact"/>
        <w:ind w:left="719"/>
        <w:rPr>
          <w:sz w:val="16"/>
        </w:rPr>
      </w:pPr>
      <w:r w:rsidRPr="00DC20AE">
        <w:rPr>
          <w:sz w:val="16"/>
        </w:rPr>
        <w:t>STRINGS:</w:t>
      </w:r>
      <w:r w:rsidRPr="00DC20AE">
        <w:rPr>
          <w:spacing w:val="-6"/>
          <w:sz w:val="16"/>
        </w:rPr>
        <w:t xml:space="preserve"> </w:t>
      </w:r>
      <w:r w:rsidRPr="00DC20AE">
        <w:rPr>
          <w:sz w:val="16"/>
        </w:rPr>
        <w:t>14</w:t>
      </w:r>
      <w:r w:rsidRPr="00DC20AE">
        <w:rPr>
          <w:spacing w:val="-9"/>
          <w:sz w:val="16"/>
        </w:rPr>
        <w:t xml:space="preserve"> </w:t>
      </w:r>
      <w:r w:rsidRPr="00DC20AE">
        <w:rPr>
          <w:sz w:val="16"/>
        </w:rPr>
        <w:t>–</w:t>
      </w:r>
      <w:r w:rsidRPr="00DC20AE">
        <w:rPr>
          <w:spacing w:val="-8"/>
          <w:sz w:val="16"/>
        </w:rPr>
        <w:t xml:space="preserve"> </w:t>
      </w:r>
      <w:r w:rsidRPr="00DC20AE">
        <w:rPr>
          <w:sz w:val="16"/>
        </w:rPr>
        <w:t>12</w:t>
      </w:r>
      <w:r w:rsidRPr="00DC20AE">
        <w:rPr>
          <w:spacing w:val="-8"/>
          <w:sz w:val="16"/>
        </w:rPr>
        <w:t xml:space="preserve"> </w:t>
      </w:r>
      <w:r w:rsidRPr="00DC20AE">
        <w:rPr>
          <w:sz w:val="16"/>
        </w:rPr>
        <w:t>–</w:t>
      </w:r>
      <w:r w:rsidRPr="00DC20AE">
        <w:rPr>
          <w:spacing w:val="-9"/>
          <w:sz w:val="16"/>
        </w:rPr>
        <w:t xml:space="preserve"> </w:t>
      </w:r>
      <w:r w:rsidRPr="00DC20AE">
        <w:rPr>
          <w:sz w:val="16"/>
        </w:rPr>
        <w:t>10</w:t>
      </w:r>
      <w:r w:rsidRPr="00DC20AE">
        <w:rPr>
          <w:spacing w:val="-8"/>
          <w:sz w:val="16"/>
        </w:rPr>
        <w:t xml:space="preserve"> </w:t>
      </w:r>
      <w:r w:rsidRPr="00DC20AE">
        <w:rPr>
          <w:sz w:val="16"/>
        </w:rPr>
        <w:t>–</w:t>
      </w:r>
      <w:r w:rsidRPr="00DC20AE">
        <w:rPr>
          <w:spacing w:val="-9"/>
          <w:sz w:val="16"/>
        </w:rPr>
        <w:t xml:space="preserve"> </w:t>
      </w:r>
      <w:r w:rsidRPr="00DC20AE">
        <w:rPr>
          <w:sz w:val="16"/>
        </w:rPr>
        <w:t>8</w:t>
      </w:r>
      <w:r w:rsidRPr="00DC20AE">
        <w:rPr>
          <w:spacing w:val="-8"/>
          <w:sz w:val="16"/>
        </w:rPr>
        <w:t xml:space="preserve"> </w:t>
      </w:r>
      <w:r w:rsidRPr="00DC20AE">
        <w:rPr>
          <w:sz w:val="16"/>
        </w:rPr>
        <w:t>–</w:t>
      </w:r>
      <w:r w:rsidRPr="00DC20AE">
        <w:rPr>
          <w:spacing w:val="-8"/>
          <w:sz w:val="16"/>
        </w:rPr>
        <w:t xml:space="preserve"> </w:t>
      </w:r>
      <w:r w:rsidRPr="00DC20AE">
        <w:rPr>
          <w:spacing w:val="-10"/>
          <w:sz w:val="16"/>
        </w:rPr>
        <w:t>6</w:t>
      </w:r>
    </w:p>
    <w:p w14:paraId="0A4F4B4F" w14:textId="77777777" w:rsidR="00DC20AE" w:rsidRDefault="00DC20AE" w:rsidP="00DC20A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4D5"/>
    <w:multiLevelType w:val="hybridMultilevel"/>
    <w:tmpl w:val="C49E9E46"/>
    <w:lvl w:ilvl="0" w:tplc="66761ABC">
      <w:numFmt w:val="bullet"/>
      <w:lvlText w:val="–"/>
      <w:lvlJc w:val="left"/>
      <w:pPr>
        <w:ind w:left="875" w:hanging="288"/>
      </w:pPr>
      <w:rPr>
        <w:rFonts w:ascii="Arial" w:eastAsia="Arial" w:hAnsi="Arial" w:cs="Arial" w:hint="default"/>
        <w:b w:val="0"/>
        <w:bCs w:val="0"/>
        <w:i w:val="0"/>
        <w:iCs w:val="0"/>
        <w:spacing w:val="0"/>
        <w:w w:val="99"/>
        <w:sz w:val="20"/>
        <w:szCs w:val="20"/>
        <w:lang w:val="en-US" w:eastAsia="en-US" w:bidi="ar-SA"/>
      </w:rPr>
    </w:lvl>
    <w:lvl w:ilvl="1" w:tplc="1506E12C">
      <w:numFmt w:val="bullet"/>
      <w:lvlText w:val="•"/>
      <w:lvlJc w:val="left"/>
      <w:pPr>
        <w:ind w:left="1854" w:hanging="288"/>
      </w:pPr>
      <w:rPr>
        <w:rFonts w:hint="default"/>
        <w:lang w:val="en-US" w:eastAsia="en-US" w:bidi="ar-SA"/>
      </w:rPr>
    </w:lvl>
    <w:lvl w:ilvl="2" w:tplc="E12ACAAA">
      <w:numFmt w:val="bullet"/>
      <w:lvlText w:val="•"/>
      <w:lvlJc w:val="left"/>
      <w:pPr>
        <w:ind w:left="2829" w:hanging="288"/>
      </w:pPr>
      <w:rPr>
        <w:rFonts w:hint="default"/>
        <w:lang w:val="en-US" w:eastAsia="en-US" w:bidi="ar-SA"/>
      </w:rPr>
    </w:lvl>
    <w:lvl w:ilvl="3" w:tplc="5A027548">
      <w:numFmt w:val="bullet"/>
      <w:lvlText w:val="•"/>
      <w:lvlJc w:val="left"/>
      <w:pPr>
        <w:ind w:left="3803" w:hanging="288"/>
      </w:pPr>
      <w:rPr>
        <w:rFonts w:hint="default"/>
        <w:lang w:val="en-US" w:eastAsia="en-US" w:bidi="ar-SA"/>
      </w:rPr>
    </w:lvl>
    <w:lvl w:ilvl="4" w:tplc="D5583150">
      <w:numFmt w:val="bullet"/>
      <w:lvlText w:val="•"/>
      <w:lvlJc w:val="left"/>
      <w:pPr>
        <w:ind w:left="4778" w:hanging="288"/>
      </w:pPr>
      <w:rPr>
        <w:rFonts w:hint="default"/>
        <w:lang w:val="en-US" w:eastAsia="en-US" w:bidi="ar-SA"/>
      </w:rPr>
    </w:lvl>
    <w:lvl w:ilvl="5" w:tplc="2D102820">
      <w:numFmt w:val="bullet"/>
      <w:lvlText w:val="•"/>
      <w:lvlJc w:val="left"/>
      <w:pPr>
        <w:ind w:left="5753" w:hanging="288"/>
      </w:pPr>
      <w:rPr>
        <w:rFonts w:hint="default"/>
        <w:lang w:val="en-US" w:eastAsia="en-US" w:bidi="ar-SA"/>
      </w:rPr>
    </w:lvl>
    <w:lvl w:ilvl="6" w:tplc="9670CD88">
      <w:numFmt w:val="bullet"/>
      <w:lvlText w:val="•"/>
      <w:lvlJc w:val="left"/>
      <w:pPr>
        <w:ind w:left="6727" w:hanging="288"/>
      </w:pPr>
      <w:rPr>
        <w:rFonts w:hint="default"/>
        <w:lang w:val="en-US" w:eastAsia="en-US" w:bidi="ar-SA"/>
      </w:rPr>
    </w:lvl>
    <w:lvl w:ilvl="7" w:tplc="783CF1B4">
      <w:numFmt w:val="bullet"/>
      <w:lvlText w:val="•"/>
      <w:lvlJc w:val="left"/>
      <w:pPr>
        <w:ind w:left="7702" w:hanging="288"/>
      </w:pPr>
      <w:rPr>
        <w:rFonts w:hint="default"/>
        <w:lang w:val="en-US" w:eastAsia="en-US" w:bidi="ar-SA"/>
      </w:rPr>
    </w:lvl>
    <w:lvl w:ilvl="8" w:tplc="1A489B6C">
      <w:numFmt w:val="bullet"/>
      <w:lvlText w:val="•"/>
      <w:lvlJc w:val="left"/>
      <w:pPr>
        <w:ind w:left="8676" w:hanging="288"/>
      </w:pPr>
      <w:rPr>
        <w:rFonts w:hint="default"/>
        <w:lang w:val="en-US" w:eastAsia="en-US" w:bidi="ar-SA"/>
      </w:rPr>
    </w:lvl>
  </w:abstractNum>
  <w:abstractNum w:abstractNumId="1" w15:restartNumberingAfterBreak="0">
    <w:nsid w:val="0301780D"/>
    <w:multiLevelType w:val="hybridMultilevel"/>
    <w:tmpl w:val="99EC89C6"/>
    <w:lvl w:ilvl="0" w:tplc="03FE66B6">
      <w:numFmt w:val="bullet"/>
      <w:lvlText w:val="–"/>
      <w:lvlJc w:val="left"/>
      <w:pPr>
        <w:ind w:left="864" w:hanging="286"/>
      </w:pPr>
      <w:rPr>
        <w:rFonts w:ascii="Arial" w:eastAsia="Arial" w:hAnsi="Arial" w:cs="Arial" w:hint="default"/>
        <w:b w:val="0"/>
        <w:bCs w:val="0"/>
        <w:i w:val="0"/>
        <w:iCs w:val="0"/>
        <w:spacing w:val="0"/>
        <w:w w:val="99"/>
        <w:sz w:val="20"/>
        <w:szCs w:val="20"/>
        <w:lang w:val="en-US" w:eastAsia="en-US" w:bidi="ar-SA"/>
      </w:rPr>
    </w:lvl>
    <w:lvl w:ilvl="1" w:tplc="E32A6F14">
      <w:numFmt w:val="bullet"/>
      <w:lvlText w:val="•"/>
      <w:lvlJc w:val="left"/>
      <w:pPr>
        <w:ind w:left="1836" w:hanging="286"/>
      </w:pPr>
      <w:rPr>
        <w:rFonts w:hint="default"/>
        <w:lang w:val="en-US" w:eastAsia="en-US" w:bidi="ar-SA"/>
      </w:rPr>
    </w:lvl>
    <w:lvl w:ilvl="2" w:tplc="BE1825B4">
      <w:numFmt w:val="bullet"/>
      <w:lvlText w:val="•"/>
      <w:lvlJc w:val="left"/>
      <w:pPr>
        <w:ind w:left="2813" w:hanging="286"/>
      </w:pPr>
      <w:rPr>
        <w:rFonts w:hint="default"/>
        <w:lang w:val="en-US" w:eastAsia="en-US" w:bidi="ar-SA"/>
      </w:rPr>
    </w:lvl>
    <w:lvl w:ilvl="3" w:tplc="F6AEF95A">
      <w:numFmt w:val="bullet"/>
      <w:lvlText w:val="•"/>
      <w:lvlJc w:val="left"/>
      <w:pPr>
        <w:ind w:left="3789" w:hanging="286"/>
      </w:pPr>
      <w:rPr>
        <w:rFonts w:hint="default"/>
        <w:lang w:val="en-US" w:eastAsia="en-US" w:bidi="ar-SA"/>
      </w:rPr>
    </w:lvl>
    <w:lvl w:ilvl="4" w:tplc="8E5CE286">
      <w:numFmt w:val="bullet"/>
      <w:lvlText w:val="•"/>
      <w:lvlJc w:val="left"/>
      <w:pPr>
        <w:ind w:left="4766" w:hanging="286"/>
      </w:pPr>
      <w:rPr>
        <w:rFonts w:hint="default"/>
        <w:lang w:val="en-US" w:eastAsia="en-US" w:bidi="ar-SA"/>
      </w:rPr>
    </w:lvl>
    <w:lvl w:ilvl="5" w:tplc="D8F4B8B0">
      <w:numFmt w:val="bullet"/>
      <w:lvlText w:val="•"/>
      <w:lvlJc w:val="left"/>
      <w:pPr>
        <w:ind w:left="5743" w:hanging="286"/>
      </w:pPr>
      <w:rPr>
        <w:rFonts w:hint="default"/>
        <w:lang w:val="en-US" w:eastAsia="en-US" w:bidi="ar-SA"/>
      </w:rPr>
    </w:lvl>
    <w:lvl w:ilvl="6" w:tplc="B678D006">
      <w:numFmt w:val="bullet"/>
      <w:lvlText w:val="•"/>
      <w:lvlJc w:val="left"/>
      <w:pPr>
        <w:ind w:left="6719" w:hanging="286"/>
      </w:pPr>
      <w:rPr>
        <w:rFonts w:hint="default"/>
        <w:lang w:val="en-US" w:eastAsia="en-US" w:bidi="ar-SA"/>
      </w:rPr>
    </w:lvl>
    <w:lvl w:ilvl="7" w:tplc="0DFA6CE8">
      <w:numFmt w:val="bullet"/>
      <w:lvlText w:val="•"/>
      <w:lvlJc w:val="left"/>
      <w:pPr>
        <w:ind w:left="7696" w:hanging="286"/>
      </w:pPr>
      <w:rPr>
        <w:rFonts w:hint="default"/>
        <w:lang w:val="en-US" w:eastAsia="en-US" w:bidi="ar-SA"/>
      </w:rPr>
    </w:lvl>
    <w:lvl w:ilvl="8" w:tplc="7A382000">
      <w:numFmt w:val="bullet"/>
      <w:lvlText w:val="•"/>
      <w:lvlJc w:val="left"/>
      <w:pPr>
        <w:ind w:left="8672" w:hanging="286"/>
      </w:pPr>
      <w:rPr>
        <w:rFonts w:hint="default"/>
        <w:lang w:val="en-US" w:eastAsia="en-US" w:bidi="ar-SA"/>
      </w:rPr>
    </w:lvl>
  </w:abstractNum>
  <w:abstractNum w:abstractNumId="2" w15:restartNumberingAfterBreak="0">
    <w:nsid w:val="13CC1AF9"/>
    <w:multiLevelType w:val="hybridMultilevel"/>
    <w:tmpl w:val="DB2E0062"/>
    <w:lvl w:ilvl="0" w:tplc="F850C33A">
      <w:start w:val="1"/>
      <w:numFmt w:val="upperRoman"/>
      <w:lvlText w:val="%1."/>
      <w:lvlJc w:val="left"/>
      <w:pPr>
        <w:ind w:left="439" w:hanging="428"/>
      </w:pPr>
      <w:rPr>
        <w:rFonts w:ascii="Arial" w:eastAsia="Arial" w:hAnsi="Arial" w:cs="Arial" w:hint="default"/>
        <w:b w:val="0"/>
        <w:bCs w:val="0"/>
        <w:i w:val="0"/>
        <w:iCs w:val="0"/>
        <w:spacing w:val="-1"/>
        <w:w w:val="99"/>
        <w:sz w:val="20"/>
        <w:szCs w:val="20"/>
        <w:lang w:val="en-US" w:eastAsia="en-US" w:bidi="ar-SA"/>
      </w:rPr>
    </w:lvl>
    <w:lvl w:ilvl="1" w:tplc="FEB27536">
      <w:numFmt w:val="bullet"/>
      <w:lvlText w:val="•"/>
      <w:lvlJc w:val="left"/>
      <w:pPr>
        <w:ind w:left="1458" w:hanging="428"/>
      </w:pPr>
      <w:rPr>
        <w:rFonts w:hint="default"/>
        <w:lang w:val="en-US" w:eastAsia="en-US" w:bidi="ar-SA"/>
      </w:rPr>
    </w:lvl>
    <w:lvl w:ilvl="2" w:tplc="1398238E">
      <w:numFmt w:val="bullet"/>
      <w:lvlText w:val="•"/>
      <w:lvlJc w:val="left"/>
      <w:pPr>
        <w:ind w:left="2477" w:hanging="428"/>
      </w:pPr>
      <w:rPr>
        <w:rFonts w:hint="default"/>
        <w:lang w:val="en-US" w:eastAsia="en-US" w:bidi="ar-SA"/>
      </w:rPr>
    </w:lvl>
    <w:lvl w:ilvl="3" w:tplc="6014532C">
      <w:numFmt w:val="bullet"/>
      <w:lvlText w:val="•"/>
      <w:lvlJc w:val="left"/>
      <w:pPr>
        <w:ind w:left="3495" w:hanging="428"/>
      </w:pPr>
      <w:rPr>
        <w:rFonts w:hint="default"/>
        <w:lang w:val="en-US" w:eastAsia="en-US" w:bidi="ar-SA"/>
      </w:rPr>
    </w:lvl>
    <w:lvl w:ilvl="4" w:tplc="1EDC367A">
      <w:numFmt w:val="bullet"/>
      <w:lvlText w:val="•"/>
      <w:lvlJc w:val="left"/>
      <w:pPr>
        <w:ind w:left="4514" w:hanging="428"/>
      </w:pPr>
      <w:rPr>
        <w:rFonts w:hint="default"/>
        <w:lang w:val="en-US" w:eastAsia="en-US" w:bidi="ar-SA"/>
      </w:rPr>
    </w:lvl>
    <w:lvl w:ilvl="5" w:tplc="77C659E6">
      <w:numFmt w:val="bullet"/>
      <w:lvlText w:val="•"/>
      <w:lvlJc w:val="left"/>
      <w:pPr>
        <w:ind w:left="5533" w:hanging="428"/>
      </w:pPr>
      <w:rPr>
        <w:rFonts w:hint="default"/>
        <w:lang w:val="en-US" w:eastAsia="en-US" w:bidi="ar-SA"/>
      </w:rPr>
    </w:lvl>
    <w:lvl w:ilvl="6" w:tplc="5D341484">
      <w:numFmt w:val="bullet"/>
      <w:lvlText w:val="•"/>
      <w:lvlJc w:val="left"/>
      <w:pPr>
        <w:ind w:left="6551" w:hanging="428"/>
      </w:pPr>
      <w:rPr>
        <w:rFonts w:hint="default"/>
        <w:lang w:val="en-US" w:eastAsia="en-US" w:bidi="ar-SA"/>
      </w:rPr>
    </w:lvl>
    <w:lvl w:ilvl="7" w:tplc="60CAAA46">
      <w:numFmt w:val="bullet"/>
      <w:lvlText w:val="•"/>
      <w:lvlJc w:val="left"/>
      <w:pPr>
        <w:ind w:left="7570" w:hanging="428"/>
      </w:pPr>
      <w:rPr>
        <w:rFonts w:hint="default"/>
        <w:lang w:val="en-US" w:eastAsia="en-US" w:bidi="ar-SA"/>
      </w:rPr>
    </w:lvl>
    <w:lvl w:ilvl="8" w:tplc="D7542AC0">
      <w:numFmt w:val="bullet"/>
      <w:lvlText w:val="•"/>
      <w:lvlJc w:val="left"/>
      <w:pPr>
        <w:ind w:left="8588" w:hanging="428"/>
      </w:pPr>
      <w:rPr>
        <w:rFonts w:hint="default"/>
        <w:lang w:val="en-US" w:eastAsia="en-US" w:bidi="ar-SA"/>
      </w:rPr>
    </w:lvl>
  </w:abstractNum>
  <w:abstractNum w:abstractNumId="3" w15:restartNumberingAfterBreak="0">
    <w:nsid w:val="2FE943FE"/>
    <w:multiLevelType w:val="hybridMultilevel"/>
    <w:tmpl w:val="6A1665D0"/>
    <w:lvl w:ilvl="0" w:tplc="66646ED6">
      <w:start w:val="1"/>
      <w:numFmt w:val="upperRoman"/>
      <w:lvlText w:val="%1."/>
      <w:lvlJc w:val="left"/>
      <w:pPr>
        <w:ind w:left="551" w:hanging="300"/>
      </w:pPr>
      <w:rPr>
        <w:rFonts w:ascii="Arial" w:eastAsia="Arial" w:hAnsi="Arial" w:cs="Arial" w:hint="default"/>
        <w:b/>
        <w:bCs/>
        <w:i w:val="0"/>
        <w:iCs w:val="0"/>
        <w:color w:val="323232"/>
        <w:spacing w:val="0"/>
        <w:w w:val="100"/>
        <w:sz w:val="22"/>
        <w:szCs w:val="22"/>
        <w:lang w:val="en-US" w:eastAsia="en-US" w:bidi="ar-SA"/>
      </w:rPr>
    </w:lvl>
    <w:lvl w:ilvl="1" w:tplc="7D4A0E16">
      <w:start w:val="1"/>
      <w:numFmt w:val="decimal"/>
      <w:lvlText w:val="%2."/>
      <w:lvlJc w:val="left"/>
      <w:pPr>
        <w:ind w:left="875" w:hanging="288"/>
      </w:pPr>
      <w:rPr>
        <w:rFonts w:ascii="Arial" w:eastAsia="Arial" w:hAnsi="Arial" w:cs="Arial" w:hint="default"/>
        <w:b w:val="0"/>
        <w:bCs w:val="0"/>
        <w:i w:val="0"/>
        <w:iCs w:val="0"/>
        <w:spacing w:val="-1"/>
        <w:w w:val="99"/>
        <w:sz w:val="20"/>
        <w:szCs w:val="20"/>
        <w:lang w:val="en-US" w:eastAsia="en-US" w:bidi="ar-SA"/>
      </w:rPr>
    </w:lvl>
    <w:lvl w:ilvl="2" w:tplc="B0DEC18A">
      <w:numFmt w:val="bullet"/>
      <w:lvlText w:val="•"/>
      <w:lvlJc w:val="left"/>
      <w:pPr>
        <w:ind w:left="1962" w:hanging="288"/>
      </w:pPr>
      <w:rPr>
        <w:rFonts w:hint="default"/>
        <w:lang w:val="en-US" w:eastAsia="en-US" w:bidi="ar-SA"/>
      </w:rPr>
    </w:lvl>
    <w:lvl w:ilvl="3" w:tplc="3D0449F4">
      <w:numFmt w:val="bullet"/>
      <w:lvlText w:val="•"/>
      <w:lvlJc w:val="left"/>
      <w:pPr>
        <w:ind w:left="3045" w:hanging="288"/>
      </w:pPr>
      <w:rPr>
        <w:rFonts w:hint="default"/>
        <w:lang w:val="en-US" w:eastAsia="en-US" w:bidi="ar-SA"/>
      </w:rPr>
    </w:lvl>
    <w:lvl w:ilvl="4" w:tplc="6F744E26">
      <w:numFmt w:val="bullet"/>
      <w:lvlText w:val="•"/>
      <w:lvlJc w:val="left"/>
      <w:pPr>
        <w:ind w:left="4128" w:hanging="288"/>
      </w:pPr>
      <w:rPr>
        <w:rFonts w:hint="default"/>
        <w:lang w:val="en-US" w:eastAsia="en-US" w:bidi="ar-SA"/>
      </w:rPr>
    </w:lvl>
    <w:lvl w:ilvl="5" w:tplc="6CF44252">
      <w:numFmt w:val="bullet"/>
      <w:lvlText w:val="•"/>
      <w:lvlJc w:val="left"/>
      <w:pPr>
        <w:ind w:left="5211" w:hanging="288"/>
      </w:pPr>
      <w:rPr>
        <w:rFonts w:hint="default"/>
        <w:lang w:val="en-US" w:eastAsia="en-US" w:bidi="ar-SA"/>
      </w:rPr>
    </w:lvl>
    <w:lvl w:ilvl="6" w:tplc="B290D924">
      <w:numFmt w:val="bullet"/>
      <w:lvlText w:val="•"/>
      <w:lvlJc w:val="left"/>
      <w:pPr>
        <w:ind w:left="6294" w:hanging="288"/>
      </w:pPr>
      <w:rPr>
        <w:rFonts w:hint="default"/>
        <w:lang w:val="en-US" w:eastAsia="en-US" w:bidi="ar-SA"/>
      </w:rPr>
    </w:lvl>
    <w:lvl w:ilvl="7" w:tplc="CE4CC516">
      <w:numFmt w:val="bullet"/>
      <w:lvlText w:val="•"/>
      <w:lvlJc w:val="left"/>
      <w:pPr>
        <w:ind w:left="7377" w:hanging="288"/>
      </w:pPr>
      <w:rPr>
        <w:rFonts w:hint="default"/>
        <w:lang w:val="en-US" w:eastAsia="en-US" w:bidi="ar-SA"/>
      </w:rPr>
    </w:lvl>
    <w:lvl w:ilvl="8" w:tplc="8FE81D96">
      <w:numFmt w:val="bullet"/>
      <w:lvlText w:val="•"/>
      <w:lvlJc w:val="left"/>
      <w:pPr>
        <w:ind w:left="8460" w:hanging="288"/>
      </w:pPr>
      <w:rPr>
        <w:rFonts w:hint="default"/>
        <w:lang w:val="en-US" w:eastAsia="en-US" w:bidi="ar-SA"/>
      </w:rPr>
    </w:lvl>
  </w:abstractNum>
  <w:abstractNum w:abstractNumId="4" w15:restartNumberingAfterBreak="0">
    <w:nsid w:val="324E269D"/>
    <w:multiLevelType w:val="hybridMultilevel"/>
    <w:tmpl w:val="4124503A"/>
    <w:lvl w:ilvl="0" w:tplc="4544BA5A">
      <w:start w:val="1"/>
      <w:numFmt w:val="upperRoman"/>
      <w:lvlText w:val="%1."/>
      <w:lvlJc w:val="left"/>
      <w:pPr>
        <w:ind w:left="551" w:hanging="300"/>
      </w:pPr>
      <w:rPr>
        <w:rFonts w:ascii="Arial" w:eastAsia="Arial" w:hAnsi="Arial" w:cs="Arial" w:hint="default"/>
        <w:b/>
        <w:bCs/>
        <w:i w:val="0"/>
        <w:iCs w:val="0"/>
        <w:color w:val="323232"/>
        <w:spacing w:val="0"/>
        <w:w w:val="100"/>
        <w:sz w:val="22"/>
        <w:szCs w:val="22"/>
        <w:lang w:val="en-US" w:eastAsia="en-US" w:bidi="ar-SA"/>
      </w:rPr>
    </w:lvl>
    <w:lvl w:ilvl="1" w:tplc="83720CBE">
      <w:start w:val="1"/>
      <w:numFmt w:val="decimal"/>
      <w:lvlText w:val="%2."/>
      <w:lvlJc w:val="left"/>
      <w:pPr>
        <w:ind w:left="876" w:hanging="288"/>
      </w:pPr>
      <w:rPr>
        <w:rFonts w:ascii="Arial" w:eastAsia="Arial" w:hAnsi="Arial" w:cs="Arial" w:hint="default"/>
        <w:b w:val="0"/>
        <w:bCs w:val="0"/>
        <w:i w:val="0"/>
        <w:iCs w:val="0"/>
        <w:spacing w:val="-1"/>
        <w:w w:val="99"/>
        <w:sz w:val="20"/>
        <w:szCs w:val="20"/>
        <w:lang w:val="en-US" w:eastAsia="en-US" w:bidi="ar-SA"/>
      </w:rPr>
    </w:lvl>
    <w:lvl w:ilvl="2" w:tplc="2A4E7796">
      <w:start w:val="1"/>
      <w:numFmt w:val="upperLetter"/>
      <w:lvlText w:val="%3."/>
      <w:lvlJc w:val="left"/>
      <w:pPr>
        <w:ind w:left="875" w:hanging="250"/>
      </w:pPr>
      <w:rPr>
        <w:rFonts w:ascii="Arial" w:eastAsia="Arial" w:hAnsi="Arial" w:cs="Arial" w:hint="default"/>
        <w:b w:val="0"/>
        <w:bCs w:val="0"/>
        <w:i w:val="0"/>
        <w:iCs w:val="0"/>
        <w:spacing w:val="-1"/>
        <w:w w:val="99"/>
        <w:sz w:val="20"/>
        <w:szCs w:val="20"/>
        <w:lang w:val="en-US" w:eastAsia="en-US" w:bidi="ar-SA"/>
      </w:rPr>
    </w:lvl>
    <w:lvl w:ilvl="3" w:tplc="1C5078BC">
      <w:numFmt w:val="bullet"/>
      <w:lvlText w:val="•"/>
      <w:lvlJc w:val="left"/>
      <w:pPr>
        <w:ind w:left="3045" w:hanging="250"/>
      </w:pPr>
      <w:rPr>
        <w:rFonts w:hint="default"/>
        <w:lang w:val="en-US" w:eastAsia="en-US" w:bidi="ar-SA"/>
      </w:rPr>
    </w:lvl>
    <w:lvl w:ilvl="4" w:tplc="32764BE0">
      <w:numFmt w:val="bullet"/>
      <w:lvlText w:val="•"/>
      <w:lvlJc w:val="left"/>
      <w:pPr>
        <w:ind w:left="4128" w:hanging="250"/>
      </w:pPr>
      <w:rPr>
        <w:rFonts w:hint="default"/>
        <w:lang w:val="en-US" w:eastAsia="en-US" w:bidi="ar-SA"/>
      </w:rPr>
    </w:lvl>
    <w:lvl w:ilvl="5" w:tplc="66648AE4">
      <w:numFmt w:val="bullet"/>
      <w:lvlText w:val="•"/>
      <w:lvlJc w:val="left"/>
      <w:pPr>
        <w:ind w:left="5211" w:hanging="250"/>
      </w:pPr>
      <w:rPr>
        <w:rFonts w:hint="default"/>
        <w:lang w:val="en-US" w:eastAsia="en-US" w:bidi="ar-SA"/>
      </w:rPr>
    </w:lvl>
    <w:lvl w:ilvl="6" w:tplc="EDCEBD90">
      <w:numFmt w:val="bullet"/>
      <w:lvlText w:val="•"/>
      <w:lvlJc w:val="left"/>
      <w:pPr>
        <w:ind w:left="6294" w:hanging="250"/>
      </w:pPr>
      <w:rPr>
        <w:rFonts w:hint="default"/>
        <w:lang w:val="en-US" w:eastAsia="en-US" w:bidi="ar-SA"/>
      </w:rPr>
    </w:lvl>
    <w:lvl w:ilvl="7" w:tplc="C15A1F54">
      <w:numFmt w:val="bullet"/>
      <w:lvlText w:val="•"/>
      <w:lvlJc w:val="left"/>
      <w:pPr>
        <w:ind w:left="7377" w:hanging="250"/>
      </w:pPr>
      <w:rPr>
        <w:rFonts w:hint="default"/>
        <w:lang w:val="en-US" w:eastAsia="en-US" w:bidi="ar-SA"/>
      </w:rPr>
    </w:lvl>
    <w:lvl w:ilvl="8" w:tplc="2634232E">
      <w:numFmt w:val="bullet"/>
      <w:lvlText w:val="•"/>
      <w:lvlJc w:val="left"/>
      <w:pPr>
        <w:ind w:left="8460" w:hanging="250"/>
      </w:pPr>
      <w:rPr>
        <w:rFonts w:hint="default"/>
        <w:lang w:val="en-US" w:eastAsia="en-US" w:bidi="ar-SA"/>
      </w:rPr>
    </w:lvl>
  </w:abstractNum>
  <w:abstractNum w:abstractNumId="5" w15:restartNumberingAfterBreak="0">
    <w:nsid w:val="343760C8"/>
    <w:multiLevelType w:val="hybridMultilevel"/>
    <w:tmpl w:val="3F726DAE"/>
    <w:lvl w:ilvl="0" w:tplc="1FD0E296">
      <w:start w:val="1"/>
      <w:numFmt w:val="upperRoman"/>
      <w:lvlText w:val="%1."/>
      <w:lvlJc w:val="left"/>
      <w:pPr>
        <w:ind w:left="551" w:hanging="300"/>
      </w:pPr>
      <w:rPr>
        <w:rFonts w:ascii="Arial" w:eastAsia="Arial" w:hAnsi="Arial" w:cs="Arial" w:hint="default"/>
        <w:b/>
        <w:bCs/>
        <w:i w:val="0"/>
        <w:iCs w:val="0"/>
        <w:color w:val="323232"/>
        <w:spacing w:val="0"/>
        <w:w w:val="100"/>
        <w:sz w:val="22"/>
        <w:szCs w:val="22"/>
        <w:lang w:val="en-US" w:eastAsia="en-US" w:bidi="ar-SA"/>
      </w:rPr>
    </w:lvl>
    <w:lvl w:ilvl="1" w:tplc="1BE459C0">
      <w:start w:val="1"/>
      <w:numFmt w:val="decimal"/>
      <w:lvlText w:val="%2."/>
      <w:lvlJc w:val="left"/>
      <w:pPr>
        <w:ind w:left="808" w:hanging="221"/>
      </w:pPr>
      <w:rPr>
        <w:rFonts w:ascii="Arial" w:eastAsia="Arial" w:hAnsi="Arial" w:cs="Arial" w:hint="default"/>
        <w:b w:val="0"/>
        <w:bCs w:val="0"/>
        <w:i w:val="0"/>
        <w:iCs w:val="0"/>
        <w:spacing w:val="-1"/>
        <w:w w:val="99"/>
        <w:sz w:val="20"/>
        <w:szCs w:val="20"/>
        <w:lang w:val="en-US" w:eastAsia="en-US" w:bidi="ar-SA"/>
      </w:rPr>
    </w:lvl>
    <w:lvl w:ilvl="2" w:tplc="7E18E898">
      <w:start w:val="1"/>
      <w:numFmt w:val="lowerLetter"/>
      <w:lvlText w:val="%3."/>
      <w:lvlJc w:val="left"/>
      <w:pPr>
        <w:ind w:left="1144" w:hanging="286"/>
      </w:pPr>
      <w:rPr>
        <w:rFonts w:ascii="Arial" w:eastAsia="Arial" w:hAnsi="Arial" w:cs="Arial" w:hint="default"/>
        <w:b w:val="0"/>
        <w:bCs w:val="0"/>
        <w:i w:val="0"/>
        <w:iCs w:val="0"/>
        <w:spacing w:val="-1"/>
        <w:w w:val="99"/>
        <w:sz w:val="20"/>
        <w:szCs w:val="20"/>
        <w:lang w:val="en-US" w:eastAsia="en-US" w:bidi="ar-SA"/>
      </w:rPr>
    </w:lvl>
    <w:lvl w:ilvl="3" w:tplc="D458BA70">
      <w:numFmt w:val="bullet"/>
      <w:lvlText w:val="•"/>
      <w:lvlJc w:val="left"/>
      <w:pPr>
        <w:ind w:left="2325" w:hanging="286"/>
      </w:pPr>
      <w:rPr>
        <w:rFonts w:hint="default"/>
        <w:lang w:val="en-US" w:eastAsia="en-US" w:bidi="ar-SA"/>
      </w:rPr>
    </w:lvl>
    <w:lvl w:ilvl="4" w:tplc="E7C0610A">
      <w:numFmt w:val="bullet"/>
      <w:lvlText w:val="•"/>
      <w:lvlJc w:val="left"/>
      <w:pPr>
        <w:ind w:left="3511" w:hanging="286"/>
      </w:pPr>
      <w:rPr>
        <w:rFonts w:hint="default"/>
        <w:lang w:val="en-US" w:eastAsia="en-US" w:bidi="ar-SA"/>
      </w:rPr>
    </w:lvl>
    <w:lvl w:ilvl="5" w:tplc="274E53B4">
      <w:numFmt w:val="bullet"/>
      <w:lvlText w:val="•"/>
      <w:lvlJc w:val="left"/>
      <w:pPr>
        <w:ind w:left="4697" w:hanging="286"/>
      </w:pPr>
      <w:rPr>
        <w:rFonts w:hint="default"/>
        <w:lang w:val="en-US" w:eastAsia="en-US" w:bidi="ar-SA"/>
      </w:rPr>
    </w:lvl>
    <w:lvl w:ilvl="6" w:tplc="7526C194">
      <w:numFmt w:val="bullet"/>
      <w:lvlText w:val="•"/>
      <w:lvlJc w:val="left"/>
      <w:pPr>
        <w:ind w:left="5883" w:hanging="286"/>
      </w:pPr>
      <w:rPr>
        <w:rFonts w:hint="default"/>
        <w:lang w:val="en-US" w:eastAsia="en-US" w:bidi="ar-SA"/>
      </w:rPr>
    </w:lvl>
    <w:lvl w:ilvl="7" w:tplc="D25E1194">
      <w:numFmt w:val="bullet"/>
      <w:lvlText w:val="•"/>
      <w:lvlJc w:val="left"/>
      <w:pPr>
        <w:ind w:left="7068" w:hanging="286"/>
      </w:pPr>
      <w:rPr>
        <w:rFonts w:hint="default"/>
        <w:lang w:val="en-US" w:eastAsia="en-US" w:bidi="ar-SA"/>
      </w:rPr>
    </w:lvl>
    <w:lvl w:ilvl="8" w:tplc="A4748AFE">
      <w:numFmt w:val="bullet"/>
      <w:lvlText w:val="•"/>
      <w:lvlJc w:val="left"/>
      <w:pPr>
        <w:ind w:left="8254" w:hanging="286"/>
      </w:pPr>
      <w:rPr>
        <w:rFonts w:hint="default"/>
        <w:lang w:val="en-US" w:eastAsia="en-US" w:bidi="ar-SA"/>
      </w:rPr>
    </w:lvl>
  </w:abstractNum>
  <w:abstractNum w:abstractNumId="6" w15:restartNumberingAfterBreak="0">
    <w:nsid w:val="3C584473"/>
    <w:multiLevelType w:val="multilevel"/>
    <w:tmpl w:val="536C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30EFE"/>
    <w:multiLevelType w:val="hybridMultilevel"/>
    <w:tmpl w:val="700ABD50"/>
    <w:lvl w:ilvl="0" w:tplc="62585EC0">
      <w:start w:val="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537621"/>
    <w:multiLevelType w:val="hybridMultilevel"/>
    <w:tmpl w:val="3A16B58C"/>
    <w:lvl w:ilvl="0" w:tplc="BCEEA234">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 w15:restartNumberingAfterBreak="0">
    <w:nsid w:val="58FC7B79"/>
    <w:multiLevelType w:val="hybridMultilevel"/>
    <w:tmpl w:val="42763AD6"/>
    <w:lvl w:ilvl="0" w:tplc="757C99CA">
      <w:start w:val="1"/>
      <w:numFmt w:val="upperRoman"/>
      <w:lvlText w:val="%1."/>
      <w:lvlJc w:val="left"/>
      <w:pPr>
        <w:ind w:left="439" w:hanging="428"/>
      </w:pPr>
      <w:rPr>
        <w:rFonts w:ascii="Arial" w:eastAsia="Arial" w:hAnsi="Arial" w:cs="Arial" w:hint="default"/>
        <w:b w:val="0"/>
        <w:bCs w:val="0"/>
        <w:i w:val="0"/>
        <w:iCs w:val="0"/>
        <w:spacing w:val="-1"/>
        <w:w w:val="99"/>
        <w:sz w:val="20"/>
        <w:szCs w:val="20"/>
        <w:lang w:val="en-US" w:eastAsia="en-US" w:bidi="ar-SA"/>
      </w:rPr>
    </w:lvl>
    <w:lvl w:ilvl="1" w:tplc="570CDD70">
      <w:numFmt w:val="bullet"/>
      <w:lvlText w:val="•"/>
      <w:lvlJc w:val="left"/>
      <w:pPr>
        <w:ind w:left="1458" w:hanging="428"/>
      </w:pPr>
      <w:rPr>
        <w:rFonts w:hint="default"/>
        <w:lang w:val="en-US" w:eastAsia="en-US" w:bidi="ar-SA"/>
      </w:rPr>
    </w:lvl>
    <w:lvl w:ilvl="2" w:tplc="B008D326">
      <w:numFmt w:val="bullet"/>
      <w:lvlText w:val="•"/>
      <w:lvlJc w:val="left"/>
      <w:pPr>
        <w:ind w:left="2477" w:hanging="428"/>
      </w:pPr>
      <w:rPr>
        <w:rFonts w:hint="default"/>
        <w:lang w:val="en-US" w:eastAsia="en-US" w:bidi="ar-SA"/>
      </w:rPr>
    </w:lvl>
    <w:lvl w:ilvl="3" w:tplc="DE46E8B8">
      <w:numFmt w:val="bullet"/>
      <w:lvlText w:val="•"/>
      <w:lvlJc w:val="left"/>
      <w:pPr>
        <w:ind w:left="3495" w:hanging="428"/>
      </w:pPr>
      <w:rPr>
        <w:rFonts w:hint="default"/>
        <w:lang w:val="en-US" w:eastAsia="en-US" w:bidi="ar-SA"/>
      </w:rPr>
    </w:lvl>
    <w:lvl w:ilvl="4" w:tplc="A1304A46">
      <w:numFmt w:val="bullet"/>
      <w:lvlText w:val="•"/>
      <w:lvlJc w:val="left"/>
      <w:pPr>
        <w:ind w:left="4514" w:hanging="428"/>
      </w:pPr>
      <w:rPr>
        <w:rFonts w:hint="default"/>
        <w:lang w:val="en-US" w:eastAsia="en-US" w:bidi="ar-SA"/>
      </w:rPr>
    </w:lvl>
    <w:lvl w:ilvl="5" w:tplc="D0D4F40C">
      <w:numFmt w:val="bullet"/>
      <w:lvlText w:val="•"/>
      <w:lvlJc w:val="left"/>
      <w:pPr>
        <w:ind w:left="5533" w:hanging="428"/>
      </w:pPr>
      <w:rPr>
        <w:rFonts w:hint="default"/>
        <w:lang w:val="en-US" w:eastAsia="en-US" w:bidi="ar-SA"/>
      </w:rPr>
    </w:lvl>
    <w:lvl w:ilvl="6" w:tplc="1F208282">
      <w:numFmt w:val="bullet"/>
      <w:lvlText w:val="•"/>
      <w:lvlJc w:val="left"/>
      <w:pPr>
        <w:ind w:left="6551" w:hanging="428"/>
      </w:pPr>
      <w:rPr>
        <w:rFonts w:hint="default"/>
        <w:lang w:val="en-US" w:eastAsia="en-US" w:bidi="ar-SA"/>
      </w:rPr>
    </w:lvl>
    <w:lvl w:ilvl="7" w:tplc="19624032">
      <w:numFmt w:val="bullet"/>
      <w:lvlText w:val="•"/>
      <w:lvlJc w:val="left"/>
      <w:pPr>
        <w:ind w:left="7570" w:hanging="428"/>
      </w:pPr>
      <w:rPr>
        <w:rFonts w:hint="default"/>
        <w:lang w:val="en-US" w:eastAsia="en-US" w:bidi="ar-SA"/>
      </w:rPr>
    </w:lvl>
    <w:lvl w:ilvl="8" w:tplc="156C2426">
      <w:numFmt w:val="bullet"/>
      <w:lvlText w:val="•"/>
      <w:lvlJc w:val="left"/>
      <w:pPr>
        <w:ind w:left="8588" w:hanging="428"/>
      </w:pPr>
      <w:rPr>
        <w:rFonts w:hint="default"/>
        <w:lang w:val="en-US" w:eastAsia="en-US" w:bidi="ar-SA"/>
      </w:rPr>
    </w:lvl>
  </w:abstractNum>
  <w:abstractNum w:abstractNumId="10" w15:restartNumberingAfterBreak="0">
    <w:nsid w:val="64165B23"/>
    <w:multiLevelType w:val="multilevel"/>
    <w:tmpl w:val="4CC6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B3F58"/>
    <w:multiLevelType w:val="hybridMultilevel"/>
    <w:tmpl w:val="9C28552C"/>
    <w:lvl w:ilvl="0" w:tplc="D542EAD8">
      <w:start w:val="1"/>
      <w:numFmt w:val="upperRoman"/>
      <w:lvlText w:val="%1."/>
      <w:lvlJc w:val="left"/>
      <w:pPr>
        <w:ind w:left="439" w:hanging="428"/>
      </w:pPr>
      <w:rPr>
        <w:rFonts w:ascii="Arial" w:eastAsia="Arial" w:hAnsi="Arial" w:cs="Arial" w:hint="default"/>
        <w:b w:val="0"/>
        <w:bCs w:val="0"/>
        <w:i w:val="0"/>
        <w:iCs w:val="0"/>
        <w:spacing w:val="-1"/>
        <w:w w:val="99"/>
        <w:sz w:val="20"/>
        <w:szCs w:val="20"/>
        <w:lang w:val="en-US" w:eastAsia="en-US" w:bidi="ar-SA"/>
      </w:rPr>
    </w:lvl>
    <w:lvl w:ilvl="1" w:tplc="00DC41CC">
      <w:numFmt w:val="bullet"/>
      <w:lvlText w:val="•"/>
      <w:lvlJc w:val="left"/>
      <w:pPr>
        <w:ind w:left="1458" w:hanging="428"/>
      </w:pPr>
      <w:rPr>
        <w:rFonts w:hint="default"/>
        <w:lang w:val="en-US" w:eastAsia="en-US" w:bidi="ar-SA"/>
      </w:rPr>
    </w:lvl>
    <w:lvl w:ilvl="2" w:tplc="C540E164">
      <w:numFmt w:val="bullet"/>
      <w:lvlText w:val="•"/>
      <w:lvlJc w:val="left"/>
      <w:pPr>
        <w:ind w:left="2477" w:hanging="428"/>
      </w:pPr>
      <w:rPr>
        <w:rFonts w:hint="default"/>
        <w:lang w:val="en-US" w:eastAsia="en-US" w:bidi="ar-SA"/>
      </w:rPr>
    </w:lvl>
    <w:lvl w:ilvl="3" w:tplc="5CB62940">
      <w:numFmt w:val="bullet"/>
      <w:lvlText w:val="•"/>
      <w:lvlJc w:val="left"/>
      <w:pPr>
        <w:ind w:left="3495" w:hanging="428"/>
      </w:pPr>
      <w:rPr>
        <w:rFonts w:hint="default"/>
        <w:lang w:val="en-US" w:eastAsia="en-US" w:bidi="ar-SA"/>
      </w:rPr>
    </w:lvl>
    <w:lvl w:ilvl="4" w:tplc="DCBA5F9C">
      <w:numFmt w:val="bullet"/>
      <w:lvlText w:val="•"/>
      <w:lvlJc w:val="left"/>
      <w:pPr>
        <w:ind w:left="4514" w:hanging="428"/>
      </w:pPr>
      <w:rPr>
        <w:rFonts w:hint="default"/>
        <w:lang w:val="en-US" w:eastAsia="en-US" w:bidi="ar-SA"/>
      </w:rPr>
    </w:lvl>
    <w:lvl w:ilvl="5" w:tplc="6C52000E">
      <w:numFmt w:val="bullet"/>
      <w:lvlText w:val="•"/>
      <w:lvlJc w:val="left"/>
      <w:pPr>
        <w:ind w:left="5533" w:hanging="428"/>
      </w:pPr>
      <w:rPr>
        <w:rFonts w:hint="default"/>
        <w:lang w:val="en-US" w:eastAsia="en-US" w:bidi="ar-SA"/>
      </w:rPr>
    </w:lvl>
    <w:lvl w:ilvl="6" w:tplc="5F86F8D4">
      <w:numFmt w:val="bullet"/>
      <w:lvlText w:val="•"/>
      <w:lvlJc w:val="left"/>
      <w:pPr>
        <w:ind w:left="6551" w:hanging="428"/>
      </w:pPr>
      <w:rPr>
        <w:rFonts w:hint="default"/>
        <w:lang w:val="en-US" w:eastAsia="en-US" w:bidi="ar-SA"/>
      </w:rPr>
    </w:lvl>
    <w:lvl w:ilvl="7" w:tplc="79C849EA">
      <w:numFmt w:val="bullet"/>
      <w:lvlText w:val="•"/>
      <w:lvlJc w:val="left"/>
      <w:pPr>
        <w:ind w:left="7570" w:hanging="428"/>
      </w:pPr>
      <w:rPr>
        <w:rFonts w:hint="default"/>
        <w:lang w:val="en-US" w:eastAsia="en-US" w:bidi="ar-SA"/>
      </w:rPr>
    </w:lvl>
    <w:lvl w:ilvl="8" w:tplc="28303E94">
      <w:numFmt w:val="bullet"/>
      <w:lvlText w:val="•"/>
      <w:lvlJc w:val="left"/>
      <w:pPr>
        <w:ind w:left="8588" w:hanging="428"/>
      </w:pPr>
      <w:rPr>
        <w:rFonts w:hint="default"/>
        <w:lang w:val="en-US" w:eastAsia="en-US" w:bidi="ar-SA"/>
      </w:rPr>
    </w:lvl>
  </w:abstractNum>
  <w:abstractNum w:abstractNumId="12" w15:restartNumberingAfterBreak="0">
    <w:nsid w:val="74552D9A"/>
    <w:multiLevelType w:val="hybridMultilevel"/>
    <w:tmpl w:val="4124503A"/>
    <w:lvl w:ilvl="0" w:tplc="FFFFFFFF">
      <w:start w:val="1"/>
      <w:numFmt w:val="upperRoman"/>
      <w:lvlText w:val="%1."/>
      <w:lvlJc w:val="left"/>
      <w:pPr>
        <w:ind w:left="551" w:hanging="300"/>
      </w:pPr>
      <w:rPr>
        <w:rFonts w:ascii="Arial" w:eastAsia="Arial" w:hAnsi="Arial" w:cs="Arial" w:hint="default"/>
        <w:b/>
        <w:bCs/>
        <w:i w:val="0"/>
        <w:iCs w:val="0"/>
        <w:color w:val="323232"/>
        <w:spacing w:val="0"/>
        <w:w w:val="100"/>
        <w:sz w:val="22"/>
        <w:szCs w:val="22"/>
        <w:lang w:val="en-US" w:eastAsia="en-US" w:bidi="ar-SA"/>
      </w:rPr>
    </w:lvl>
    <w:lvl w:ilvl="1" w:tplc="FFFFFFFF">
      <w:start w:val="1"/>
      <w:numFmt w:val="decimal"/>
      <w:lvlText w:val="%2."/>
      <w:lvlJc w:val="left"/>
      <w:pPr>
        <w:ind w:left="876" w:hanging="288"/>
      </w:pPr>
      <w:rPr>
        <w:rFonts w:ascii="Arial" w:eastAsia="Arial" w:hAnsi="Arial" w:cs="Arial" w:hint="default"/>
        <w:b w:val="0"/>
        <w:bCs w:val="0"/>
        <w:i w:val="0"/>
        <w:iCs w:val="0"/>
        <w:spacing w:val="-1"/>
        <w:w w:val="99"/>
        <w:sz w:val="20"/>
        <w:szCs w:val="20"/>
        <w:lang w:val="en-US" w:eastAsia="en-US" w:bidi="ar-SA"/>
      </w:rPr>
    </w:lvl>
    <w:lvl w:ilvl="2" w:tplc="FFFFFFFF">
      <w:start w:val="1"/>
      <w:numFmt w:val="upperLetter"/>
      <w:lvlText w:val="%3."/>
      <w:lvlJc w:val="left"/>
      <w:pPr>
        <w:ind w:left="875" w:hanging="250"/>
      </w:pPr>
      <w:rPr>
        <w:rFonts w:ascii="Arial" w:eastAsia="Arial" w:hAnsi="Arial" w:cs="Arial" w:hint="default"/>
        <w:b w:val="0"/>
        <w:bCs w:val="0"/>
        <w:i w:val="0"/>
        <w:iCs w:val="0"/>
        <w:spacing w:val="-1"/>
        <w:w w:val="99"/>
        <w:sz w:val="20"/>
        <w:szCs w:val="20"/>
        <w:lang w:val="en-US" w:eastAsia="en-US" w:bidi="ar-SA"/>
      </w:rPr>
    </w:lvl>
    <w:lvl w:ilvl="3" w:tplc="FFFFFFFF">
      <w:numFmt w:val="bullet"/>
      <w:lvlText w:val="•"/>
      <w:lvlJc w:val="left"/>
      <w:pPr>
        <w:ind w:left="3045" w:hanging="250"/>
      </w:pPr>
      <w:rPr>
        <w:rFonts w:hint="default"/>
        <w:lang w:val="en-US" w:eastAsia="en-US" w:bidi="ar-SA"/>
      </w:rPr>
    </w:lvl>
    <w:lvl w:ilvl="4" w:tplc="FFFFFFFF">
      <w:numFmt w:val="bullet"/>
      <w:lvlText w:val="•"/>
      <w:lvlJc w:val="left"/>
      <w:pPr>
        <w:ind w:left="4128" w:hanging="250"/>
      </w:pPr>
      <w:rPr>
        <w:rFonts w:hint="default"/>
        <w:lang w:val="en-US" w:eastAsia="en-US" w:bidi="ar-SA"/>
      </w:rPr>
    </w:lvl>
    <w:lvl w:ilvl="5" w:tplc="FFFFFFFF">
      <w:numFmt w:val="bullet"/>
      <w:lvlText w:val="•"/>
      <w:lvlJc w:val="left"/>
      <w:pPr>
        <w:ind w:left="5211" w:hanging="250"/>
      </w:pPr>
      <w:rPr>
        <w:rFonts w:hint="default"/>
        <w:lang w:val="en-US" w:eastAsia="en-US" w:bidi="ar-SA"/>
      </w:rPr>
    </w:lvl>
    <w:lvl w:ilvl="6" w:tplc="FFFFFFFF">
      <w:numFmt w:val="bullet"/>
      <w:lvlText w:val="•"/>
      <w:lvlJc w:val="left"/>
      <w:pPr>
        <w:ind w:left="6294" w:hanging="250"/>
      </w:pPr>
      <w:rPr>
        <w:rFonts w:hint="default"/>
        <w:lang w:val="en-US" w:eastAsia="en-US" w:bidi="ar-SA"/>
      </w:rPr>
    </w:lvl>
    <w:lvl w:ilvl="7" w:tplc="FFFFFFFF">
      <w:numFmt w:val="bullet"/>
      <w:lvlText w:val="•"/>
      <w:lvlJc w:val="left"/>
      <w:pPr>
        <w:ind w:left="7377" w:hanging="250"/>
      </w:pPr>
      <w:rPr>
        <w:rFonts w:hint="default"/>
        <w:lang w:val="en-US" w:eastAsia="en-US" w:bidi="ar-SA"/>
      </w:rPr>
    </w:lvl>
    <w:lvl w:ilvl="8" w:tplc="FFFFFFFF">
      <w:numFmt w:val="bullet"/>
      <w:lvlText w:val="•"/>
      <w:lvlJc w:val="left"/>
      <w:pPr>
        <w:ind w:left="8460" w:hanging="250"/>
      </w:pPr>
      <w:rPr>
        <w:rFonts w:hint="default"/>
        <w:lang w:val="en-US" w:eastAsia="en-US" w:bidi="ar-SA"/>
      </w:rPr>
    </w:lvl>
  </w:abstractNum>
  <w:abstractNum w:abstractNumId="13" w15:restartNumberingAfterBreak="0">
    <w:nsid w:val="7E5D7F86"/>
    <w:multiLevelType w:val="multilevel"/>
    <w:tmpl w:val="FDB0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063340">
    <w:abstractNumId w:val="2"/>
  </w:num>
  <w:num w:numId="2" w16cid:durableId="396519952">
    <w:abstractNumId w:val="9"/>
  </w:num>
  <w:num w:numId="3" w16cid:durableId="277950008">
    <w:abstractNumId w:val="11"/>
  </w:num>
  <w:num w:numId="4" w16cid:durableId="666398882">
    <w:abstractNumId w:val="5"/>
  </w:num>
  <w:num w:numId="5" w16cid:durableId="611941820">
    <w:abstractNumId w:val="3"/>
  </w:num>
  <w:num w:numId="6" w16cid:durableId="1545827709">
    <w:abstractNumId w:val="0"/>
  </w:num>
  <w:num w:numId="7" w16cid:durableId="617832463">
    <w:abstractNumId w:val="1"/>
  </w:num>
  <w:num w:numId="8" w16cid:durableId="941764007">
    <w:abstractNumId w:val="4"/>
  </w:num>
  <w:num w:numId="9" w16cid:durableId="1709797211">
    <w:abstractNumId w:val="10"/>
  </w:num>
  <w:num w:numId="10" w16cid:durableId="1063259454">
    <w:abstractNumId w:val="7"/>
  </w:num>
  <w:num w:numId="11" w16cid:durableId="1671830379">
    <w:abstractNumId w:val="6"/>
  </w:num>
  <w:num w:numId="12" w16cid:durableId="207571487">
    <w:abstractNumId w:val="8"/>
  </w:num>
  <w:num w:numId="13" w16cid:durableId="1314916961">
    <w:abstractNumId w:val="13"/>
  </w:num>
  <w:num w:numId="14" w16cid:durableId="863861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59"/>
    <w:rsid w:val="00000474"/>
    <w:rsid w:val="00086551"/>
    <w:rsid w:val="000F4F55"/>
    <w:rsid w:val="00125A5E"/>
    <w:rsid w:val="0013027F"/>
    <w:rsid w:val="0015506E"/>
    <w:rsid w:val="00212756"/>
    <w:rsid w:val="003165FA"/>
    <w:rsid w:val="00361915"/>
    <w:rsid w:val="003761E8"/>
    <w:rsid w:val="003B0ECC"/>
    <w:rsid w:val="003C6998"/>
    <w:rsid w:val="003E13D7"/>
    <w:rsid w:val="00407FFB"/>
    <w:rsid w:val="00415E39"/>
    <w:rsid w:val="0042592E"/>
    <w:rsid w:val="004A7AEA"/>
    <w:rsid w:val="005157D5"/>
    <w:rsid w:val="00572951"/>
    <w:rsid w:val="0069194A"/>
    <w:rsid w:val="006E5F6D"/>
    <w:rsid w:val="006F05A2"/>
    <w:rsid w:val="007224BA"/>
    <w:rsid w:val="00755767"/>
    <w:rsid w:val="00774F91"/>
    <w:rsid w:val="00790189"/>
    <w:rsid w:val="007A40A1"/>
    <w:rsid w:val="007C29AB"/>
    <w:rsid w:val="00806395"/>
    <w:rsid w:val="00816D01"/>
    <w:rsid w:val="008D2DD1"/>
    <w:rsid w:val="00900E59"/>
    <w:rsid w:val="00904AB8"/>
    <w:rsid w:val="00977E2F"/>
    <w:rsid w:val="00995EF1"/>
    <w:rsid w:val="00A0007F"/>
    <w:rsid w:val="00A31FC9"/>
    <w:rsid w:val="00AC4763"/>
    <w:rsid w:val="00B330D7"/>
    <w:rsid w:val="00C3342D"/>
    <w:rsid w:val="00CD245E"/>
    <w:rsid w:val="00D013C0"/>
    <w:rsid w:val="00D462CC"/>
    <w:rsid w:val="00D856AF"/>
    <w:rsid w:val="00DC20AE"/>
    <w:rsid w:val="00DF6D2A"/>
    <w:rsid w:val="00E10C42"/>
    <w:rsid w:val="00E271F0"/>
    <w:rsid w:val="00E41E3B"/>
    <w:rsid w:val="00E45B24"/>
    <w:rsid w:val="00E73BEA"/>
    <w:rsid w:val="00EA2439"/>
    <w:rsid w:val="00EA4832"/>
    <w:rsid w:val="00EF269A"/>
    <w:rsid w:val="00EF7112"/>
    <w:rsid w:val="00F5106F"/>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87A39"/>
  <w15:docId w15:val="{0F1497DC-3353-904F-BD94-009E987E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550" w:hanging="299"/>
      <w:outlineLvl w:val="1"/>
    </w:pPr>
    <w:rPr>
      <w:b/>
      <w:bCs/>
    </w:rPr>
  </w:style>
  <w:style w:type="paragraph" w:styleId="Heading3">
    <w:name w:val="heading 3"/>
    <w:basedOn w:val="Normal"/>
    <w:uiPriority w:val="9"/>
    <w:unhideWhenUsed/>
    <w:qFormat/>
    <w:pPr>
      <w:spacing w:before="118"/>
      <w:ind w:left="1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6"/>
      <w:ind w:left="11"/>
    </w:pPr>
    <w:rPr>
      <w:b/>
      <w:bCs/>
      <w:sz w:val="20"/>
      <w:szCs w:val="20"/>
    </w:rPr>
  </w:style>
  <w:style w:type="paragraph" w:styleId="TOC2">
    <w:name w:val="toc 2"/>
    <w:basedOn w:val="Normal"/>
    <w:uiPriority w:val="39"/>
    <w:qFormat/>
    <w:pPr>
      <w:ind w:left="439" w:hanging="428"/>
    </w:pPr>
    <w:rPr>
      <w:sz w:val="20"/>
      <w:szCs w:val="20"/>
    </w:rPr>
  </w:style>
  <w:style w:type="paragraph" w:styleId="BodyText">
    <w:name w:val="Body Text"/>
    <w:basedOn w:val="Normal"/>
    <w:uiPriority w:val="1"/>
    <w:qFormat/>
    <w:pPr>
      <w:ind w:left="578"/>
    </w:pPr>
    <w:rPr>
      <w:sz w:val="20"/>
      <w:szCs w:val="20"/>
    </w:rPr>
  </w:style>
  <w:style w:type="paragraph" w:styleId="Title">
    <w:name w:val="Title"/>
    <w:basedOn w:val="Normal"/>
    <w:uiPriority w:val="10"/>
    <w:qFormat/>
    <w:pPr>
      <w:spacing w:before="4"/>
      <w:ind w:left="11"/>
    </w:pPr>
    <w:rPr>
      <w:rFonts w:ascii="Times New Roman" w:eastAsia="Times New Roman" w:hAnsi="Times New Roman" w:cs="Times New Roman"/>
      <w:b/>
      <w:bCs/>
      <w:sz w:val="46"/>
      <w:szCs w:val="46"/>
    </w:rPr>
  </w:style>
  <w:style w:type="paragraph" w:styleId="ListParagraph">
    <w:name w:val="List Paragraph"/>
    <w:basedOn w:val="Normal"/>
    <w:uiPriority w:val="1"/>
    <w:qFormat/>
    <w:pPr>
      <w:ind w:left="439" w:hanging="4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2951"/>
    <w:pPr>
      <w:tabs>
        <w:tab w:val="center" w:pos="4680"/>
        <w:tab w:val="right" w:pos="9360"/>
      </w:tabs>
    </w:pPr>
  </w:style>
  <w:style w:type="character" w:customStyle="1" w:styleId="HeaderChar">
    <w:name w:val="Header Char"/>
    <w:basedOn w:val="DefaultParagraphFont"/>
    <w:link w:val="Header"/>
    <w:uiPriority w:val="99"/>
    <w:rsid w:val="00572951"/>
    <w:rPr>
      <w:rFonts w:ascii="Arial" w:eastAsia="Arial" w:hAnsi="Arial" w:cs="Arial"/>
    </w:rPr>
  </w:style>
  <w:style w:type="paragraph" w:styleId="Footer">
    <w:name w:val="footer"/>
    <w:basedOn w:val="Normal"/>
    <w:link w:val="FooterChar"/>
    <w:uiPriority w:val="99"/>
    <w:unhideWhenUsed/>
    <w:rsid w:val="00572951"/>
    <w:pPr>
      <w:tabs>
        <w:tab w:val="center" w:pos="4680"/>
        <w:tab w:val="right" w:pos="9360"/>
      </w:tabs>
    </w:pPr>
  </w:style>
  <w:style w:type="character" w:customStyle="1" w:styleId="FooterChar">
    <w:name w:val="Footer Char"/>
    <w:basedOn w:val="DefaultParagraphFont"/>
    <w:link w:val="Footer"/>
    <w:uiPriority w:val="99"/>
    <w:rsid w:val="00572951"/>
    <w:rPr>
      <w:rFonts w:ascii="Arial" w:eastAsia="Arial" w:hAnsi="Arial" w:cs="Arial"/>
    </w:rPr>
  </w:style>
  <w:style w:type="character" w:customStyle="1" w:styleId="apple-converted-space">
    <w:name w:val="apple-converted-space"/>
    <w:basedOn w:val="DefaultParagraphFont"/>
    <w:rsid w:val="00125A5E"/>
  </w:style>
  <w:style w:type="character" w:styleId="Strong">
    <w:name w:val="Strong"/>
    <w:basedOn w:val="DefaultParagraphFont"/>
    <w:uiPriority w:val="22"/>
    <w:qFormat/>
    <w:rsid w:val="00125A5E"/>
    <w:rPr>
      <w:b/>
      <w:bCs/>
    </w:rPr>
  </w:style>
  <w:style w:type="character" w:styleId="Hyperlink">
    <w:name w:val="Hyperlink"/>
    <w:basedOn w:val="DefaultParagraphFont"/>
    <w:uiPriority w:val="99"/>
    <w:unhideWhenUsed/>
    <w:rsid w:val="00977E2F"/>
    <w:rPr>
      <w:color w:val="0000FF" w:themeColor="hyperlink"/>
      <w:u w:val="single"/>
    </w:rPr>
  </w:style>
  <w:style w:type="paragraph" w:styleId="FootnoteText">
    <w:name w:val="footnote text"/>
    <w:basedOn w:val="Normal"/>
    <w:link w:val="FootnoteTextChar"/>
    <w:uiPriority w:val="99"/>
    <w:semiHidden/>
    <w:unhideWhenUsed/>
    <w:rsid w:val="00DC20AE"/>
    <w:rPr>
      <w:sz w:val="20"/>
      <w:szCs w:val="20"/>
    </w:rPr>
  </w:style>
  <w:style w:type="character" w:customStyle="1" w:styleId="FootnoteTextChar">
    <w:name w:val="Footnote Text Char"/>
    <w:basedOn w:val="DefaultParagraphFont"/>
    <w:link w:val="FootnoteText"/>
    <w:uiPriority w:val="99"/>
    <w:semiHidden/>
    <w:rsid w:val="00DC20AE"/>
    <w:rPr>
      <w:rFonts w:ascii="Arial" w:eastAsia="Arial" w:hAnsi="Arial" w:cs="Arial"/>
      <w:sz w:val="20"/>
      <w:szCs w:val="20"/>
    </w:rPr>
  </w:style>
  <w:style w:type="character" w:styleId="FootnoteReference">
    <w:name w:val="footnote reference"/>
    <w:basedOn w:val="DefaultParagraphFont"/>
    <w:uiPriority w:val="99"/>
    <w:semiHidden/>
    <w:unhideWhenUsed/>
    <w:rsid w:val="00DC2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584">
      <w:bodyDiv w:val="1"/>
      <w:marLeft w:val="0"/>
      <w:marRight w:val="0"/>
      <w:marTop w:val="0"/>
      <w:marBottom w:val="0"/>
      <w:divBdr>
        <w:top w:val="none" w:sz="0" w:space="0" w:color="auto"/>
        <w:left w:val="none" w:sz="0" w:space="0" w:color="auto"/>
        <w:bottom w:val="none" w:sz="0" w:space="0" w:color="auto"/>
        <w:right w:val="none" w:sz="0" w:space="0" w:color="auto"/>
      </w:divBdr>
    </w:div>
    <w:div w:id="49156588">
      <w:bodyDiv w:val="1"/>
      <w:marLeft w:val="0"/>
      <w:marRight w:val="0"/>
      <w:marTop w:val="0"/>
      <w:marBottom w:val="0"/>
      <w:divBdr>
        <w:top w:val="none" w:sz="0" w:space="0" w:color="auto"/>
        <w:left w:val="none" w:sz="0" w:space="0" w:color="auto"/>
        <w:bottom w:val="none" w:sz="0" w:space="0" w:color="auto"/>
        <w:right w:val="none" w:sz="0" w:space="0" w:color="auto"/>
      </w:divBdr>
    </w:div>
    <w:div w:id="164590368">
      <w:bodyDiv w:val="1"/>
      <w:marLeft w:val="0"/>
      <w:marRight w:val="0"/>
      <w:marTop w:val="0"/>
      <w:marBottom w:val="0"/>
      <w:divBdr>
        <w:top w:val="none" w:sz="0" w:space="0" w:color="auto"/>
        <w:left w:val="none" w:sz="0" w:space="0" w:color="auto"/>
        <w:bottom w:val="none" w:sz="0" w:space="0" w:color="auto"/>
        <w:right w:val="none" w:sz="0" w:space="0" w:color="auto"/>
      </w:divBdr>
    </w:div>
    <w:div w:id="292255892">
      <w:bodyDiv w:val="1"/>
      <w:marLeft w:val="0"/>
      <w:marRight w:val="0"/>
      <w:marTop w:val="0"/>
      <w:marBottom w:val="0"/>
      <w:divBdr>
        <w:top w:val="none" w:sz="0" w:space="0" w:color="auto"/>
        <w:left w:val="none" w:sz="0" w:space="0" w:color="auto"/>
        <w:bottom w:val="none" w:sz="0" w:space="0" w:color="auto"/>
        <w:right w:val="none" w:sz="0" w:space="0" w:color="auto"/>
      </w:divBdr>
    </w:div>
    <w:div w:id="582684692">
      <w:bodyDiv w:val="1"/>
      <w:marLeft w:val="0"/>
      <w:marRight w:val="0"/>
      <w:marTop w:val="0"/>
      <w:marBottom w:val="0"/>
      <w:divBdr>
        <w:top w:val="none" w:sz="0" w:space="0" w:color="auto"/>
        <w:left w:val="none" w:sz="0" w:space="0" w:color="auto"/>
        <w:bottom w:val="none" w:sz="0" w:space="0" w:color="auto"/>
        <w:right w:val="none" w:sz="0" w:space="0" w:color="auto"/>
      </w:divBdr>
    </w:div>
    <w:div w:id="889343008">
      <w:bodyDiv w:val="1"/>
      <w:marLeft w:val="0"/>
      <w:marRight w:val="0"/>
      <w:marTop w:val="0"/>
      <w:marBottom w:val="0"/>
      <w:divBdr>
        <w:top w:val="none" w:sz="0" w:space="0" w:color="auto"/>
        <w:left w:val="none" w:sz="0" w:space="0" w:color="auto"/>
        <w:bottom w:val="none" w:sz="0" w:space="0" w:color="auto"/>
        <w:right w:val="none" w:sz="0" w:space="0" w:color="auto"/>
      </w:divBdr>
    </w:div>
    <w:div w:id="896357908">
      <w:bodyDiv w:val="1"/>
      <w:marLeft w:val="0"/>
      <w:marRight w:val="0"/>
      <w:marTop w:val="0"/>
      <w:marBottom w:val="0"/>
      <w:divBdr>
        <w:top w:val="none" w:sz="0" w:space="0" w:color="auto"/>
        <w:left w:val="none" w:sz="0" w:space="0" w:color="auto"/>
        <w:bottom w:val="none" w:sz="0" w:space="0" w:color="auto"/>
        <w:right w:val="none" w:sz="0" w:space="0" w:color="auto"/>
      </w:divBdr>
    </w:div>
    <w:div w:id="957103576">
      <w:bodyDiv w:val="1"/>
      <w:marLeft w:val="0"/>
      <w:marRight w:val="0"/>
      <w:marTop w:val="0"/>
      <w:marBottom w:val="0"/>
      <w:divBdr>
        <w:top w:val="none" w:sz="0" w:space="0" w:color="auto"/>
        <w:left w:val="none" w:sz="0" w:space="0" w:color="auto"/>
        <w:bottom w:val="none" w:sz="0" w:space="0" w:color="auto"/>
        <w:right w:val="none" w:sz="0" w:space="0" w:color="auto"/>
      </w:divBdr>
    </w:div>
    <w:div w:id="1238856925">
      <w:bodyDiv w:val="1"/>
      <w:marLeft w:val="0"/>
      <w:marRight w:val="0"/>
      <w:marTop w:val="0"/>
      <w:marBottom w:val="0"/>
      <w:divBdr>
        <w:top w:val="none" w:sz="0" w:space="0" w:color="auto"/>
        <w:left w:val="none" w:sz="0" w:space="0" w:color="auto"/>
        <w:bottom w:val="none" w:sz="0" w:space="0" w:color="auto"/>
        <w:right w:val="none" w:sz="0" w:space="0" w:color="auto"/>
      </w:divBdr>
    </w:div>
    <w:div w:id="1325819891">
      <w:bodyDiv w:val="1"/>
      <w:marLeft w:val="0"/>
      <w:marRight w:val="0"/>
      <w:marTop w:val="0"/>
      <w:marBottom w:val="0"/>
      <w:divBdr>
        <w:top w:val="none" w:sz="0" w:space="0" w:color="auto"/>
        <w:left w:val="none" w:sz="0" w:space="0" w:color="auto"/>
        <w:bottom w:val="none" w:sz="0" w:space="0" w:color="auto"/>
        <w:right w:val="none" w:sz="0" w:space="0" w:color="auto"/>
      </w:divBdr>
    </w:div>
    <w:div w:id="1522553785">
      <w:bodyDiv w:val="1"/>
      <w:marLeft w:val="0"/>
      <w:marRight w:val="0"/>
      <w:marTop w:val="0"/>
      <w:marBottom w:val="0"/>
      <w:divBdr>
        <w:top w:val="none" w:sz="0" w:space="0" w:color="auto"/>
        <w:left w:val="none" w:sz="0" w:space="0" w:color="auto"/>
        <w:bottom w:val="none" w:sz="0" w:space="0" w:color="auto"/>
        <w:right w:val="none" w:sz="0" w:space="0" w:color="auto"/>
      </w:divBdr>
    </w:div>
    <w:div w:id="1723215224">
      <w:bodyDiv w:val="1"/>
      <w:marLeft w:val="0"/>
      <w:marRight w:val="0"/>
      <w:marTop w:val="0"/>
      <w:marBottom w:val="0"/>
      <w:divBdr>
        <w:top w:val="none" w:sz="0" w:space="0" w:color="auto"/>
        <w:left w:val="none" w:sz="0" w:space="0" w:color="auto"/>
        <w:bottom w:val="none" w:sz="0" w:space="0" w:color="auto"/>
        <w:right w:val="none" w:sz="0" w:space="0" w:color="auto"/>
      </w:divBdr>
    </w:div>
    <w:div w:id="1770349368">
      <w:bodyDiv w:val="1"/>
      <w:marLeft w:val="0"/>
      <w:marRight w:val="0"/>
      <w:marTop w:val="0"/>
      <w:marBottom w:val="0"/>
      <w:divBdr>
        <w:top w:val="none" w:sz="0" w:space="0" w:color="auto"/>
        <w:left w:val="none" w:sz="0" w:space="0" w:color="auto"/>
        <w:bottom w:val="none" w:sz="0" w:space="0" w:color="auto"/>
        <w:right w:val="none" w:sz="0" w:space="0" w:color="auto"/>
      </w:divBdr>
    </w:div>
    <w:div w:id="207134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2B5E-BE6A-4CB4-B584-0BE52828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4141</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Microsoft Word - cmp2012_en_2012-06-12</vt:lpstr>
    </vt:vector>
  </TitlesOfParts>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cmp2012_en_2012-06-12</dc:title>
  <dc:creator>nicolas</dc:creator>
  <cp:lastModifiedBy>Christopher Pascoe</cp:lastModifiedBy>
  <cp:revision>2</cp:revision>
  <dcterms:created xsi:type="dcterms:W3CDTF">2025-05-02T13:43:00Z</dcterms:created>
  <dcterms:modified xsi:type="dcterms:W3CDTF">2025-05-02T13:43:00Z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2012-06-12T00:00:00Z</vt:filetime>
  </property>
  <property fmtid="{D5CDD505-2E9C-101B-9397-08002B2CF9AE}" pid="3" name="Creator">
    <vt:lpwstr>PScript5.dll Version 5.2.2</vt:lpwstr>
  </property>
  <property fmtid="{D5CDD505-2E9C-101B-9397-08002B2CF9AE}" pid="4" name="LastSaved">
    <vt:filetime>2025-04-28T00:00:00Z</vt:filetime>
  </property>
  <property fmtid="{D5CDD505-2E9C-101B-9397-08002B2CF9AE}" pid="5" name="Producer">
    <vt:lpwstr>GPL Ghostscript 8.15</vt:lpwstr>
  </property>
</Properties>
</file>